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052F5" w:rsidRDefault="00854276">
      <w:pPr>
        <w:jc w:val="center"/>
      </w:pPr>
      <w:bookmarkStart w:id="0" w:name="_GoBack"/>
      <w:bookmarkEnd w:id="0"/>
      <w:r>
        <w:rPr>
          <w:rFonts w:ascii="Times New Roman" w:eastAsia="Times New Roman" w:hAnsi="Times New Roman" w:cs="Times New Roman"/>
          <w:sz w:val="44"/>
          <w:szCs w:val="44"/>
        </w:rPr>
        <w:t>Beaver Dam High School Syllabus</w:t>
      </w:r>
      <w:r>
        <w:rPr>
          <w:noProof/>
        </w:rPr>
        <w:drawing>
          <wp:anchor distT="0" distB="0" distL="114300" distR="114300" simplePos="0" relativeHeight="251658240" behindDoc="0" locked="0" layoutInCell="0" hidden="0" allowOverlap="1">
            <wp:simplePos x="0" y="0"/>
            <wp:positionH relativeFrom="margin">
              <wp:posOffset>742950</wp:posOffset>
            </wp:positionH>
            <wp:positionV relativeFrom="paragraph">
              <wp:posOffset>-332104</wp:posOffset>
            </wp:positionV>
            <wp:extent cx="714375" cy="828040"/>
            <wp:effectExtent l="0" t="0" r="0" b="0"/>
            <wp:wrapSquare wrapText="bothSides" distT="0" distB="0" distL="114300" distR="11430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6"/>
                    <a:srcRect/>
                    <a:stretch>
                      <a:fillRect/>
                    </a:stretch>
                  </pic:blipFill>
                  <pic:spPr>
                    <a:xfrm>
                      <a:off x="0" y="0"/>
                      <a:ext cx="714375" cy="828040"/>
                    </a:xfrm>
                    <a:prstGeom prst="rect">
                      <a:avLst/>
                    </a:prstGeom>
                    <a:ln/>
                  </pic:spPr>
                </pic:pic>
              </a:graphicData>
            </a:graphic>
          </wp:anchor>
        </w:drawing>
      </w:r>
    </w:p>
    <w:tbl>
      <w:tblPr>
        <w:tblStyle w:val="a1"/>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8"/>
        <w:gridCol w:w="1620"/>
        <w:gridCol w:w="810"/>
        <w:gridCol w:w="1170"/>
        <w:gridCol w:w="1702"/>
        <w:gridCol w:w="1916"/>
      </w:tblGrid>
      <w:tr w:rsidR="006052F5">
        <w:trPr>
          <w:jc w:val="center"/>
        </w:trPr>
        <w:tc>
          <w:tcPr>
            <w:tcW w:w="4788" w:type="dxa"/>
            <w:gridSpan w:val="3"/>
          </w:tcPr>
          <w:p w:rsidR="006052F5" w:rsidRDefault="00854276">
            <w:pPr>
              <w:spacing w:after="0" w:line="240" w:lineRule="auto"/>
            </w:pPr>
            <w:r>
              <w:rPr>
                <w:rFonts w:ascii="Times New Roman" w:eastAsia="Times New Roman" w:hAnsi="Times New Roman" w:cs="Times New Roman"/>
                <w:b/>
                <w:sz w:val="24"/>
                <w:szCs w:val="24"/>
              </w:rPr>
              <w:t>Department:  English</w:t>
            </w:r>
          </w:p>
          <w:p w:rsidR="006052F5" w:rsidRDefault="00854276">
            <w:pPr>
              <w:spacing w:after="0" w:line="240" w:lineRule="auto"/>
            </w:pPr>
            <w:r>
              <w:rPr>
                <w:rFonts w:ascii="Times New Roman" w:eastAsia="Times New Roman" w:hAnsi="Times New Roman" w:cs="Times New Roman"/>
                <w:b/>
                <w:sz w:val="24"/>
                <w:szCs w:val="24"/>
              </w:rPr>
              <w:t>School Year:  201</w:t>
            </w:r>
            <w:r>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-201</w:t>
            </w:r>
            <w:r>
              <w:rPr>
                <w:rFonts w:ascii="Times New Roman" w:eastAsia="Times New Roman" w:hAnsi="Times New Roman" w:cs="Times New Roman"/>
                <w:b/>
                <w:sz w:val="24"/>
                <w:szCs w:val="24"/>
              </w:rPr>
              <w:t>7</w:t>
            </w:r>
          </w:p>
          <w:p w:rsidR="006052F5" w:rsidRDefault="00854276">
            <w:pPr>
              <w:spacing w:after="0" w:line="240" w:lineRule="auto"/>
            </w:pPr>
            <w:r>
              <w:rPr>
                <w:rFonts w:ascii="Times New Roman" w:eastAsia="Times New Roman" w:hAnsi="Times New Roman" w:cs="Times New Roman"/>
                <w:b/>
                <w:sz w:val="24"/>
                <w:szCs w:val="24"/>
              </w:rPr>
              <w:t>Course:  English 9</w:t>
            </w:r>
          </w:p>
          <w:p w:rsidR="006052F5" w:rsidRDefault="00854276">
            <w:pPr>
              <w:spacing w:after="0" w:line="240" w:lineRule="auto"/>
            </w:pPr>
            <w:r>
              <w:rPr>
                <w:rFonts w:ascii="Times New Roman" w:eastAsia="Times New Roman" w:hAnsi="Times New Roman" w:cs="Times New Roman"/>
                <w:b/>
                <w:sz w:val="24"/>
                <w:szCs w:val="24"/>
              </w:rPr>
              <w:t>Grade Level:  9th</w:t>
            </w:r>
          </w:p>
          <w:p w:rsidR="006052F5" w:rsidRDefault="00854276">
            <w:pPr>
              <w:spacing w:after="0" w:line="240" w:lineRule="auto"/>
            </w:pPr>
            <w:r>
              <w:rPr>
                <w:rFonts w:ascii="Times New Roman" w:eastAsia="Times New Roman" w:hAnsi="Times New Roman" w:cs="Times New Roman"/>
                <w:b/>
                <w:sz w:val="24"/>
                <w:szCs w:val="24"/>
              </w:rPr>
              <w:t xml:space="preserve">Required Materials: binder, journal notebook, folder, pen/pencil, book cover, post-it notes, highlighter </w:t>
            </w:r>
          </w:p>
        </w:tc>
        <w:tc>
          <w:tcPr>
            <w:tcW w:w="4788" w:type="dxa"/>
            <w:gridSpan w:val="3"/>
          </w:tcPr>
          <w:p w:rsidR="006052F5" w:rsidRDefault="00854276">
            <w:pPr>
              <w:spacing w:after="0" w:line="240" w:lineRule="auto"/>
            </w:pPr>
            <w:r>
              <w:rPr>
                <w:rFonts w:ascii="Times New Roman" w:eastAsia="Times New Roman" w:hAnsi="Times New Roman" w:cs="Times New Roman"/>
                <w:b/>
                <w:sz w:val="24"/>
                <w:szCs w:val="24"/>
              </w:rPr>
              <w:t>Course Resources: Collections Grade 9</w:t>
            </w:r>
          </w:p>
          <w:p w:rsidR="006052F5" w:rsidRDefault="006052F5">
            <w:pPr>
              <w:spacing w:after="0" w:line="240" w:lineRule="auto"/>
            </w:pPr>
          </w:p>
          <w:p w:rsidR="006052F5" w:rsidRDefault="00854276">
            <w:pPr>
              <w:spacing w:after="0" w:line="240" w:lineRule="auto"/>
            </w:pPr>
            <w:r>
              <w:rPr>
                <w:rFonts w:ascii="Times New Roman" w:eastAsia="Times New Roman" w:hAnsi="Times New Roman" w:cs="Times New Roman"/>
                <w:b/>
                <w:sz w:val="24"/>
                <w:szCs w:val="24"/>
              </w:rPr>
              <w:t>(Optional: electronic book available)</w:t>
            </w:r>
          </w:p>
          <w:p w:rsidR="006052F5" w:rsidRDefault="006052F5">
            <w:pPr>
              <w:spacing w:after="0" w:line="240" w:lineRule="auto"/>
            </w:pPr>
          </w:p>
          <w:p w:rsidR="006052F5" w:rsidRDefault="00854276">
            <w:pPr>
              <w:spacing w:after="0" w:line="240" w:lineRule="auto"/>
            </w:pPr>
            <w:r>
              <w:rPr>
                <w:rFonts w:ascii="Times New Roman" w:eastAsia="Times New Roman" w:hAnsi="Times New Roman" w:cs="Times New Roman"/>
                <w:b/>
                <w:sz w:val="24"/>
                <w:szCs w:val="24"/>
              </w:rPr>
              <w:t>Prerequisites:  None</w:t>
            </w:r>
          </w:p>
        </w:tc>
      </w:tr>
      <w:tr w:rsidR="006052F5">
        <w:trPr>
          <w:jc w:val="center"/>
        </w:trPr>
        <w:tc>
          <w:tcPr>
            <w:tcW w:w="9576" w:type="dxa"/>
            <w:gridSpan w:val="6"/>
          </w:tcPr>
          <w:p w:rsidR="006052F5" w:rsidRDefault="00854276">
            <w:pPr>
              <w:spacing w:after="0" w:line="240" w:lineRule="auto"/>
            </w:pPr>
            <w:r>
              <w:rPr>
                <w:rFonts w:ascii="Times New Roman" w:eastAsia="Times New Roman" w:hAnsi="Times New Roman" w:cs="Times New Roman"/>
                <w:b/>
                <w:sz w:val="24"/>
                <w:szCs w:val="24"/>
              </w:rPr>
              <w:t xml:space="preserve">Course Description: </w:t>
            </w:r>
          </w:p>
          <w:p w:rsidR="006052F5" w:rsidRDefault="006052F5">
            <w:pPr>
              <w:spacing w:after="0" w:line="240" w:lineRule="auto"/>
            </w:pPr>
          </w:p>
          <w:p w:rsidR="006052F5" w:rsidRDefault="00854276">
            <w:pPr>
              <w:spacing w:after="0" w:line="240" w:lineRule="auto"/>
            </w:pPr>
            <w:r>
              <w:rPr>
                <w:rFonts w:ascii="Times New Roman" w:eastAsia="Times New Roman" w:hAnsi="Times New Roman" w:cs="Times New Roman"/>
                <w:sz w:val="24"/>
                <w:szCs w:val="24"/>
              </w:rPr>
              <w:t>In English 9, students develop the literacy and communication skills necessary for future success. Structured around several compellin</w:t>
            </w:r>
            <w:r>
              <w:rPr>
                <w:rFonts w:ascii="Times New Roman" w:eastAsia="Times New Roman" w:hAnsi="Times New Roman" w:cs="Times New Roman"/>
                <w:sz w:val="24"/>
                <w:szCs w:val="24"/>
              </w:rPr>
              <w:t xml:space="preserve">g themes, this course will have students closely reading a variety of challenging literary and informational texts and expressing their growing understanding of course concepts and skills through oral and written forms -- individually and in collaborative </w:t>
            </w:r>
            <w:r>
              <w:rPr>
                <w:rFonts w:ascii="Times New Roman" w:eastAsia="Times New Roman" w:hAnsi="Times New Roman" w:cs="Times New Roman"/>
                <w:sz w:val="24"/>
                <w:szCs w:val="24"/>
              </w:rPr>
              <w:t xml:space="preserve">groups. The language and vocabulary lessons embedded in each unit build upon students' fundamental understanding of standard English grammar and usage, enabling them to express ideas with greater complexity and precision. Each thematic unit concludes with </w:t>
            </w:r>
            <w:r>
              <w:rPr>
                <w:rFonts w:ascii="Times New Roman" w:eastAsia="Times New Roman" w:hAnsi="Times New Roman" w:cs="Times New Roman"/>
                <w:sz w:val="24"/>
                <w:szCs w:val="24"/>
              </w:rPr>
              <w:t>a performance task, such as writing an analytical paper, and a summative reading/language assessment.  These rigorous assessments require students to process essential questions as they transfer the skills and understandings identified in key anchor standa</w:t>
            </w:r>
            <w:r>
              <w:rPr>
                <w:rFonts w:ascii="Times New Roman" w:eastAsia="Times New Roman" w:hAnsi="Times New Roman" w:cs="Times New Roman"/>
                <w:sz w:val="24"/>
                <w:szCs w:val="24"/>
              </w:rPr>
              <w:t>rds. All assessments place an emphasis on students finding, selecting, and integrating relevant textual evidence in their work. </w:t>
            </w:r>
            <w:r>
              <w:rPr>
                <w:rFonts w:ascii="Times New Roman" w:eastAsia="Times New Roman" w:hAnsi="Times New Roman" w:cs="Times New Roman"/>
                <w:sz w:val="24"/>
                <w:szCs w:val="24"/>
              </w:rPr>
              <w:t> </w:t>
            </w:r>
          </w:p>
          <w:p w:rsidR="006052F5" w:rsidRDefault="00854276">
            <w:r>
              <w:t> </w:t>
            </w:r>
          </w:p>
        </w:tc>
      </w:tr>
      <w:tr w:rsidR="006052F5">
        <w:trPr>
          <w:jc w:val="center"/>
        </w:trPr>
        <w:tc>
          <w:tcPr>
            <w:tcW w:w="9576" w:type="dxa"/>
            <w:gridSpan w:val="6"/>
          </w:tcPr>
          <w:p w:rsidR="006052F5" w:rsidRDefault="00854276">
            <w:pPr>
              <w:spacing w:after="0" w:line="240" w:lineRule="auto"/>
              <w:ind w:left="720"/>
            </w:pPr>
            <w:r>
              <w:rPr>
                <w:rFonts w:ascii="Times New Roman" w:eastAsia="Times New Roman" w:hAnsi="Times New Roman" w:cs="Times New Roman"/>
                <w:b/>
                <w:sz w:val="24"/>
                <w:szCs w:val="24"/>
              </w:rPr>
              <w:t>Units Covered</w:t>
            </w:r>
            <w:r>
              <w:rPr>
                <w:rFonts w:ascii="Times New Roman" w:eastAsia="Times New Roman" w:hAnsi="Times New Roman" w:cs="Times New Roman"/>
                <w:sz w:val="24"/>
                <w:szCs w:val="24"/>
              </w:rPr>
              <w:t xml:space="preserve">:  </w:t>
            </w:r>
          </w:p>
          <w:p w:rsidR="006052F5" w:rsidRDefault="00854276">
            <w:pPr>
              <w:spacing w:after="0" w:line="240" w:lineRule="auto"/>
            </w:pPr>
            <w:r>
              <w:rPr>
                <w:rFonts w:ascii="Times New Roman" w:eastAsia="Times New Roman" w:hAnsi="Times New Roman" w:cs="Times New Roman"/>
                <w:b/>
                <w:sz w:val="24"/>
                <w:szCs w:val="24"/>
              </w:rPr>
              <w:t>First Semester</w:t>
            </w:r>
            <w:r>
              <w:rPr>
                <w:rFonts w:ascii="Times New Roman" w:eastAsia="Times New Roman" w:hAnsi="Times New Roman" w:cs="Times New Roman"/>
              </w:rPr>
              <w:t xml:space="preserve">: </w:t>
            </w:r>
          </w:p>
          <w:p w:rsidR="006052F5" w:rsidRDefault="00854276">
            <w:pPr>
              <w:spacing w:after="0" w:line="240" w:lineRule="auto"/>
            </w:pPr>
            <w:r>
              <w:rPr>
                <w:rFonts w:ascii="Times New Roman" w:eastAsia="Times New Roman" w:hAnsi="Times New Roman" w:cs="Times New Roman"/>
                <w:b/>
                <w:sz w:val="24"/>
                <w:szCs w:val="24"/>
              </w:rPr>
              <w:t>Collection 1-</w:t>
            </w:r>
            <w:r>
              <w:rPr>
                <w:rFonts w:ascii="Times New Roman" w:eastAsia="Times New Roman" w:hAnsi="Times New Roman" w:cs="Times New Roman"/>
                <w:sz w:val="24"/>
                <w:szCs w:val="24"/>
              </w:rPr>
              <w:t>Finding Common Ground (Anchor Texts: “A Quilt of a Country” and “Once Upon a Time”)</w:t>
            </w:r>
          </w:p>
          <w:p w:rsidR="006052F5" w:rsidRDefault="00854276">
            <w:pPr>
              <w:spacing w:after="0" w:line="240" w:lineRule="auto"/>
            </w:pPr>
            <w:r>
              <w:rPr>
                <w:rFonts w:ascii="Times New Roman" w:eastAsia="Times New Roman" w:hAnsi="Times New Roman" w:cs="Times New Roman"/>
                <w:b/>
                <w:sz w:val="24"/>
                <w:szCs w:val="24"/>
              </w:rPr>
              <w:t>Collection 2</w:t>
            </w:r>
            <w:r>
              <w:rPr>
                <w:rFonts w:ascii="Times New Roman" w:eastAsia="Times New Roman" w:hAnsi="Times New Roman" w:cs="Times New Roman"/>
                <w:sz w:val="24"/>
                <w:szCs w:val="24"/>
              </w:rPr>
              <w:t>-The Struggle for Freedom (Anchor Texts: “I Have a Dream” and From “Nobody Turn Me Around: A People’s History of the 1963 March on Washington”)</w:t>
            </w:r>
          </w:p>
          <w:p w:rsidR="006052F5" w:rsidRDefault="00854276">
            <w:pPr>
              <w:spacing w:after="0" w:line="240" w:lineRule="auto"/>
            </w:pPr>
            <w:r>
              <w:rPr>
                <w:rFonts w:ascii="Times New Roman" w:eastAsia="Times New Roman" w:hAnsi="Times New Roman" w:cs="Times New Roman"/>
                <w:b/>
                <w:sz w:val="24"/>
                <w:szCs w:val="24"/>
              </w:rPr>
              <w:t>Collection 3</w:t>
            </w:r>
            <w:r>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Bonds Between Us (“And of Clay Are We Created,” “With Friends Like These,” (Poems)= “At Dusk,” “My Ceremony for Taking,” “The Stayer” )</w:t>
            </w:r>
          </w:p>
          <w:p w:rsidR="006052F5" w:rsidRDefault="00854276">
            <w:pPr>
              <w:spacing w:after="0" w:line="240" w:lineRule="auto"/>
            </w:pPr>
            <w:r>
              <w:rPr>
                <w:rFonts w:ascii="Times New Roman" w:eastAsia="Times New Roman" w:hAnsi="Times New Roman" w:cs="Times New Roman"/>
                <w:b/>
                <w:sz w:val="24"/>
                <w:szCs w:val="24"/>
                <w:u w:val="single"/>
              </w:rPr>
              <w:t>Semester 2</w:t>
            </w:r>
          </w:p>
          <w:p w:rsidR="006052F5" w:rsidRDefault="00854276">
            <w:pPr>
              <w:spacing w:after="0" w:line="240" w:lineRule="auto"/>
            </w:pPr>
            <w:r>
              <w:rPr>
                <w:rFonts w:ascii="Times New Roman" w:eastAsia="Times New Roman" w:hAnsi="Times New Roman" w:cs="Times New Roman"/>
                <w:b/>
                <w:sz w:val="24"/>
                <w:szCs w:val="24"/>
              </w:rPr>
              <w:t>Collection 4</w:t>
            </w:r>
            <w:r>
              <w:rPr>
                <w:rFonts w:ascii="Times New Roman" w:eastAsia="Times New Roman" w:hAnsi="Times New Roman" w:cs="Times New Roman"/>
                <w:sz w:val="24"/>
                <w:szCs w:val="24"/>
              </w:rPr>
              <w:t xml:space="preserve">-Sweet Sorrow (Anchor Text: </w:t>
            </w:r>
            <w:r>
              <w:rPr>
                <w:rFonts w:ascii="Times New Roman" w:eastAsia="Times New Roman" w:hAnsi="Times New Roman" w:cs="Times New Roman"/>
                <w:b/>
                <w:i/>
                <w:sz w:val="24"/>
                <w:szCs w:val="24"/>
              </w:rPr>
              <w:t>The Tragedy of Romeo and Juliet</w:t>
            </w:r>
            <w:r>
              <w:rPr>
                <w:rFonts w:ascii="Times New Roman" w:eastAsia="Times New Roman" w:hAnsi="Times New Roman" w:cs="Times New Roman"/>
                <w:sz w:val="24"/>
                <w:szCs w:val="24"/>
              </w:rPr>
              <w:t xml:space="preserve">) </w:t>
            </w:r>
          </w:p>
          <w:p w:rsidR="006052F5" w:rsidRDefault="00854276">
            <w:pPr>
              <w:spacing w:after="0" w:line="240" w:lineRule="auto"/>
            </w:pPr>
            <w:r>
              <w:rPr>
                <w:rFonts w:ascii="Times New Roman" w:eastAsia="Times New Roman" w:hAnsi="Times New Roman" w:cs="Times New Roman"/>
                <w:b/>
                <w:sz w:val="24"/>
                <w:szCs w:val="24"/>
              </w:rPr>
              <w:t>Collection 5</w:t>
            </w:r>
            <w:r>
              <w:rPr>
                <w:rFonts w:ascii="Times New Roman" w:eastAsia="Times New Roman" w:hAnsi="Times New Roman" w:cs="Times New Roman"/>
                <w:sz w:val="24"/>
                <w:szCs w:val="24"/>
              </w:rPr>
              <w:t xml:space="preserve">-A Matter of Life or Death (Anchor Texts: From </w:t>
            </w:r>
            <w:r>
              <w:rPr>
                <w:rFonts w:ascii="Times New Roman" w:eastAsia="Times New Roman" w:hAnsi="Times New Roman" w:cs="Times New Roman"/>
                <w:b/>
                <w:i/>
                <w:sz w:val="24"/>
                <w:szCs w:val="24"/>
              </w:rPr>
              <w:t>Night</w:t>
            </w:r>
            <w:r>
              <w:rPr>
                <w:rFonts w:ascii="Times New Roman" w:eastAsia="Times New Roman" w:hAnsi="Times New Roman" w:cs="Times New Roman"/>
                <w:sz w:val="24"/>
                <w:szCs w:val="24"/>
              </w:rPr>
              <w:t xml:space="preserve"> and “The End and the Beginning”)</w:t>
            </w:r>
          </w:p>
          <w:p w:rsidR="006052F5" w:rsidRDefault="00854276">
            <w:pPr>
              <w:spacing w:after="0" w:line="240" w:lineRule="auto"/>
            </w:pPr>
            <w:r>
              <w:rPr>
                <w:rFonts w:ascii="Times New Roman" w:eastAsia="Times New Roman" w:hAnsi="Times New Roman" w:cs="Times New Roman"/>
                <w:b/>
                <w:sz w:val="24"/>
                <w:szCs w:val="24"/>
              </w:rPr>
              <w:t>Collection 6</w:t>
            </w:r>
            <w:r>
              <w:rPr>
                <w:rFonts w:ascii="Times New Roman" w:eastAsia="Times New Roman" w:hAnsi="Times New Roman" w:cs="Times New Roman"/>
                <w:sz w:val="24"/>
                <w:szCs w:val="24"/>
              </w:rPr>
              <w:t xml:space="preserve">-Heroes and Quests (Anchor Text: From </w:t>
            </w:r>
            <w:r>
              <w:rPr>
                <w:rFonts w:ascii="Times New Roman" w:eastAsia="Times New Roman" w:hAnsi="Times New Roman" w:cs="Times New Roman"/>
                <w:b/>
                <w:i/>
                <w:sz w:val="24"/>
                <w:szCs w:val="24"/>
              </w:rPr>
              <w:t>The Odyssey</w:t>
            </w:r>
            <w:r>
              <w:rPr>
                <w:rFonts w:ascii="Times New Roman" w:eastAsia="Times New Roman" w:hAnsi="Times New Roman" w:cs="Times New Roman"/>
                <w:i/>
                <w:sz w:val="24"/>
                <w:szCs w:val="24"/>
              </w:rPr>
              <w:t>)</w:t>
            </w:r>
          </w:p>
        </w:tc>
      </w:tr>
      <w:tr w:rsidR="006052F5">
        <w:trPr>
          <w:trHeight w:val="1400"/>
          <w:jc w:val="center"/>
        </w:trPr>
        <w:tc>
          <w:tcPr>
            <w:tcW w:w="4788" w:type="dxa"/>
            <w:gridSpan w:val="3"/>
          </w:tcPr>
          <w:p w:rsidR="006052F5" w:rsidRDefault="00854276">
            <w:pPr>
              <w:spacing w:after="0" w:line="240" w:lineRule="auto"/>
            </w:pPr>
            <w:r>
              <w:rPr>
                <w:rFonts w:ascii="Times New Roman" w:eastAsia="Times New Roman" w:hAnsi="Times New Roman" w:cs="Times New Roman"/>
                <w:b/>
                <w:sz w:val="24"/>
                <w:szCs w:val="24"/>
              </w:rPr>
              <w:t xml:space="preserve">Summative Assessments:  </w:t>
            </w:r>
          </w:p>
          <w:p w:rsidR="006052F5" w:rsidRDefault="00854276">
            <w:pPr>
              <w:numPr>
                <w:ilvl w:val="0"/>
                <w:numId w:val="1"/>
              </w:numPr>
              <w:spacing w:after="0" w:line="240" w:lineRule="auto"/>
              <w:ind w:hanging="360"/>
              <w:contextualSpacing/>
              <w:rPr>
                <w:sz w:val="24"/>
                <w:szCs w:val="24"/>
              </w:rPr>
            </w:pPr>
            <w:r>
              <w:rPr>
                <w:rFonts w:ascii="Times New Roman" w:eastAsia="Times New Roman" w:hAnsi="Times New Roman" w:cs="Times New Roman"/>
                <w:sz w:val="24"/>
                <w:szCs w:val="24"/>
              </w:rPr>
              <w:t>Quizzes</w:t>
            </w:r>
          </w:p>
          <w:p w:rsidR="006052F5" w:rsidRDefault="00854276">
            <w:pPr>
              <w:numPr>
                <w:ilvl w:val="0"/>
                <w:numId w:val="1"/>
              </w:numPr>
              <w:spacing w:after="0" w:line="240" w:lineRule="auto"/>
              <w:ind w:hanging="360"/>
              <w:contextualSpacing/>
              <w:rPr>
                <w:sz w:val="24"/>
                <w:szCs w:val="24"/>
              </w:rPr>
            </w:pPr>
            <w:r>
              <w:rPr>
                <w:rFonts w:ascii="Times New Roman" w:eastAsia="Times New Roman" w:hAnsi="Times New Roman" w:cs="Times New Roman"/>
                <w:sz w:val="24"/>
                <w:szCs w:val="24"/>
              </w:rPr>
              <w:t>Tests</w:t>
            </w:r>
          </w:p>
          <w:p w:rsidR="006052F5" w:rsidRDefault="00854276">
            <w:pPr>
              <w:numPr>
                <w:ilvl w:val="0"/>
                <w:numId w:val="1"/>
              </w:numPr>
              <w:spacing w:after="0" w:line="240" w:lineRule="auto"/>
              <w:ind w:hanging="360"/>
              <w:contextualSpacing/>
              <w:rPr>
                <w:sz w:val="24"/>
                <w:szCs w:val="24"/>
              </w:rPr>
            </w:pPr>
            <w:r>
              <w:rPr>
                <w:rFonts w:ascii="Times New Roman" w:eastAsia="Times New Roman" w:hAnsi="Times New Roman" w:cs="Times New Roman"/>
                <w:sz w:val="24"/>
                <w:szCs w:val="24"/>
              </w:rPr>
              <w:t>Collection Performance Tasks</w:t>
            </w:r>
          </w:p>
        </w:tc>
        <w:tc>
          <w:tcPr>
            <w:tcW w:w="4788" w:type="dxa"/>
            <w:gridSpan w:val="3"/>
          </w:tcPr>
          <w:p w:rsidR="006052F5" w:rsidRDefault="00854276">
            <w:pPr>
              <w:spacing w:after="0" w:line="240" w:lineRule="auto"/>
            </w:pPr>
            <w:r>
              <w:rPr>
                <w:rFonts w:ascii="Times New Roman" w:eastAsia="Times New Roman" w:hAnsi="Times New Roman" w:cs="Times New Roman"/>
                <w:b/>
                <w:sz w:val="24"/>
                <w:szCs w:val="24"/>
              </w:rPr>
              <w:t>Routine Assessments:</w:t>
            </w:r>
          </w:p>
          <w:p w:rsidR="006052F5" w:rsidRDefault="00854276">
            <w:pPr>
              <w:numPr>
                <w:ilvl w:val="0"/>
                <w:numId w:val="2"/>
              </w:numPr>
              <w:spacing w:after="0" w:line="240" w:lineRule="auto"/>
              <w:ind w:hanging="360"/>
              <w:contextualSpacing/>
              <w:rPr>
                <w:sz w:val="24"/>
                <w:szCs w:val="24"/>
              </w:rPr>
            </w:pPr>
            <w:r>
              <w:rPr>
                <w:rFonts w:ascii="Times New Roman" w:eastAsia="Times New Roman" w:hAnsi="Times New Roman" w:cs="Times New Roman"/>
                <w:sz w:val="24"/>
                <w:szCs w:val="24"/>
              </w:rPr>
              <w:t>Communication Activities</w:t>
            </w:r>
          </w:p>
          <w:p w:rsidR="006052F5" w:rsidRDefault="00854276">
            <w:pPr>
              <w:numPr>
                <w:ilvl w:val="0"/>
                <w:numId w:val="2"/>
              </w:numPr>
              <w:spacing w:after="0" w:line="240" w:lineRule="auto"/>
              <w:ind w:hanging="360"/>
              <w:contextualSpacing/>
              <w:rPr>
                <w:sz w:val="24"/>
                <w:szCs w:val="24"/>
              </w:rPr>
            </w:pPr>
            <w:r>
              <w:rPr>
                <w:rFonts w:ascii="Times New Roman" w:eastAsia="Times New Roman" w:hAnsi="Times New Roman" w:cs="Times New Roman"/>
                <w:sz w:val="24"/>
                <w:szCs w:val="24"/>
              </w:rPr>
              <w:t>Writing Assignments</w:t>
            </w:r>
          </w:p>
          <w:p w:rsidR="006052F5" w:rsidRDefault="00854276">
            <w:pPr>
              <w:numPr>
                <w:ilvl w:val="0"/>
                <w:numId w:val="2"/>
              </w:numPr>
              <w:spacing w:after="0" w:line="240" w:lineRule="auto"/>
              <w:ind w:hanging="360"/>
              <w:contextualSpacing/>
              <w:rPr>
                <w:sz w:val="24"/>
                <w:szCs w:val="24"/>
              </w:rPr>
            </w:pPr>
            <w:r>
              <w:rPr>
                <w:rFonts w:ascii="Times New Roman" w:eastAsia="Times New Roman" w:hAnsi="Times New Roman" w:cs="Times New Roman"/>
                <w:sz w:val="24"/>
                <w:szCs w:val="24"/>
              </w:rPr>
              <w:t>Reading, Vocabulary, and Language Questions</w:t>
            </w:r>
          </w:p>
          <w:p w:rsidR="006052F5" w:rsidRDefault="006052F5">
            <w:pPr>
              <w:spacing w:after="0" w:line="240" w:lineRule="auto"/>
              <w:ind w:left="720"/>
            </w:pPr>
          </w:p>
        </w:tc>
      </w:tr>
      <w:tr w:rsidR="006052F5">
        <w:trPr>
          <w:jc w:val="center"/>
        </w:trPr>
        <w:tc>
          <w:tcPr>
            <w:tcW w:w="2358" w:type="dxa"/>
          </w:tcPr>
          <w:p w:rsidR="006052F5" w:rsidRDefault="00854276">
            <w:pPr>
              <w:spacing w:after="0" w:line="240" w:lineRule="auto"/>
            </w:pPr>
            <w:r>
              <w:rPr>
                <w:rFonts w:ascii="Times New Roman" w:eastAsia="Times New Roman" w:hAnsi="Times New Roman" w:cs="Times New Roman"/>
                <w:sz w:val="24"/>
                <w:szCs w:val="24"/>
              </w:rPr>
              <w:t>Courses at BDHS run in a flexible schedule format.  See selection to right for this course’s format:</w:t>
            </w:r>
          </w:p>
          <w:p w:rsidR="006052F5" w:rsidRDefault="006052F5">
            <w:pPr>
              <w:spacing w:after="0" w:line="240" w:lineRule="auto"/>
            </w:pPr>
          </w:p>
        </w:tc>
        <w:tc>
          <w:tcPr>
            <w:tcW w:w="1620" w:type="dxa"/>
          </w:tcPr>
          <w:p w:rsidR="006052F5" w:rsidRDefault="006052F5">
            <w:pPr>
              <w:spacing w:after="0" w:line="240" w:lineRule="auto"/>
            </w:pPr>
          </w:p>
          <w:p w:rsidR="006052F5" w:rsidRDefault="00854276">
            <w:pPr>
              <w:spacing w:after="0" w:line="240" w:lineRule="auto"/>
            </w:pPr>
            <w:r>
              <w:rPr>
                <w:rFonts w:ascii="Times New Roman" w:eastAsia="Times New Roman" w:hAnsi="Times New Roman" w:cs="Times New Roman"/>
                <w:sz w:val="24"/>
                <w:szCs w:val="24"/>
                <w:u w:val="single"/>
              </w:rPr>
              <w:t>One-Term 90</w:t>
            </w:r>
          </w:p>
        </w:tc>
        <w:tc>
          <w:tcPr>
            <w:tcW w:w="1980" w:type="dxa"/>
            <w:gridSpan w:val="2"/>
          </w:tcPr>
          <w:p w:rsidR="006052F5" w:rsidRDefault="006052F5">
            <w:pPr>
              <w:spacing w:after="0" w:line="240" w:lineRule="auto"/>
            </w:pPr>
          </w:p>
          <w:p w:rsidR="006052F5" w:rsidRDefault="00854276">
            <w:pPr>
              <w:spacing w:after="0" w:line="240" w:lineRule="auto"/>
            </w:pPr>
            <w:r>
              <w:rPr>
                <w:rFonts w:ascii="Times New Roman" w:eastAsia="Times New Roman" w:hAnsi="Times New Roman" w:cs="Times New Roman"/>
                <w:sz w:val="24"/>
                <w:szCs w:val="24"/>
                <w:u w:val="single"/>
              </w:rPr>
              <w:t>Two-Term 45</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X</w:t>
            </w:r>
          </w:p>
          <w:p w:rsidR="006052F5" w:rsidRDefault="006052F5">
            <w:pPr>
              <w:spacing w:after="0" w:line="240" w:lineRule="auto"/>
            </w:pPr>
          </w:p>
        </w:tc>
        <w:tc>
          <w:tcPr>
            <w:tcW w:w="1702" w:type="dxa"/>
          </w:tcPr>
          <w:p w:rsidR="006052F5" w:rsidRDefault="006052F5">
            <w:pPr>
              <w:spacing w:after="0" w:line="240" w:lineRule="auto"/>
            </w:pPr>
          </w:p>
          <w:p w:rsidR="006052F5" w:rsidRDefault="00854276">
            <w:pPr>
              <w:spacing w:after="0" w:line="240" w:lineRule="auto"/>
            </w:pPr>
            <w:r>
              <w:rPr>
                <w:rFonts w:ascii="Times New Roman" w:eastAsia="Times New Roman" w:hAnsi="Times New Roman" w:cs="Times New Roman"/>
                <w:sz w:val="24"/>
                <w:szCs w:val="24"/>
                <w:u w:val="single"/>
              </w:rPr>
              <w:t>All-Year 45</w:t>
            </w:r>
            <w:r>
              <w:rPr>
                <w:rFonts w:ascii="Times New Roman" w:eastAsia="Times New Roman" w:hAnsi="Times New Roman" w:cs="Times New Roman"/>
                <w:sz w:val="24"/>
                <w:szCs w:val="24"/>
              </w:rPr>
              <w:t xml:space="preserve"> </w:t>
            </w:r>
          </w:p>
        </w:tc>
        <w:tc>
          <w:tcPr>
            <w:tcW w:w="1916" w:type="dxa"/>
          </w:tcPr>
          <w:p w:rsidR="006052F5" w:rsidRDefault="00854276">
            <w:pPr>
              <w:spacing w:after="0" w:line="240" w:lineRule="auto"/>
            </w:pPr>
            <w:r>
              <w:rPr>
                <w:rFonts w:ascii="Times New Roman" w:eastAsia="Times New Roman" w:hAnsi="Times New Roman" w:cs="Times New Roman"/>
                <w:sz w:val="24"/>
                <w:szCs w:val="24"/>
                <w:u w:val="single"/>
              </w:rPr>
              <w:br/>
              <w:t>Other</w:t>
            </w:r>
            <w:r>
              <w:rPr>
                <w:rFonts w:ascii="Times New Roman" w:eastAsia="Times New Roman" w:hAnsi="Times New Roman" w:cs="Times New Roman"/>
                <w:sz w:val="24"/>
                <w:szCs w:val="24"/>
              </w:rPr>
              <w:t xml:space="preserve">  </w:t>
            </w:r>
          </w:p>
        </w:tc>
      </w:tr>
      <w:tr w:rsidR="006052F5">
        <w:trPr>
          <w:jc w:val="center"/>
        </w:trPr>
        <w:tc>
          <w:tcPr>
            <w:tcW w:w="9576" w:type="dxa"/>
            <w:gridSpan w:val="6"/>
          </w:tcPr>
          <w:p w:rsidR="006052F5" w:rsidRDefault="00854276">
            <w:pPr>
              <w:spacing w:after="0" w:line="240" w:lineRule="auto"/>
            </w:pPr>
            <w:r>
              <w:rPr>
                <w:rFonts w:ascii="Times New Roman" w:eastAsia="Times New Roman" w:hAnsi="Times New Roman" w:cs="Times New Roman"/>
                <w:sz w:val="24"/>
                <w:szCs w:val="24"/>
              </w:rPr>
              <w:t>School-wide Grading Procedures:</w:t>
            </w:r>
          </w:p>
          <w:p w:rsidR="006052F5" w:rsidRDefault="006052F5">
            <w:pPr>
              <w:spacing w:after="0" w:line="240" w:lineRule="auto"/>
            </w:pPr>
          </w:p>
          <w:p w:rsidR="006052F5" w:rsidRDefault="00854276">
            <w:pPr>
              <w:spacing w:after="0" w:line="240" w:lineRule="auto"/>
            </w:pPr>
            <w:r>
              <w:rPr>
                <w:rFonts w:ascii="Times New Roman" w:eastAsia="Times New Roman" w:hAnsi="Times New Roman" w:cs="Times New Roman"/>
                <w:sz w:val="24"/>
                <w:szCs w:val="24"/>
              </w:rPr>
              <w:t>Assessments 85%</w:t>
            </w:r>
          </w:p>
          <w:p w:rsidR="006052F5" w:rsidRDefault="00854276">
            <w:pPr>
              <w:numPr>
                <w:ilvl w:val="0"/>
                <w:numId w:val="3"/>
              </w:numPr>
              <w:spacing w:after="0" w:line="240" w:lineRule="auto"/>
              <w:ind w:hanging="360"/>
              <w:contextualSpacing/>
              <w:rPr>
                <w:sz w:val="24"/>
                <w:szCs w:val="24"/>
              </w:rPr>
            </w:pPr>
            <w:r>
              <w:rPr>
                <w:rFonts w:ascii="Times New Roman" w:eastAsia="Times New Roman" w:hAnsi="Times New Roman" w:cs="Times New Roman"/>
                <w:sz w:val="24"/>
                <w:szCs w:val="24"/>
              </w:rPr>
              <w:t>Routine 30% (of assessment grade)</w:t>
            </w:r>
          </w:p>
          <w:p w:rsidR="006052F5" w:rsidRDefault="00854276">
            <w:pPr>
              <w:numPr>
                <w:ilvl w:val="0"/>
                <w:numId w:val="3"/>
              </w:numPr>
              <w:spacing w:after="0" w:line="240" w:lineRule="auto"/>
              <w:ind w:hanging="360"/>
              <w:contextualSpacing/>
              <w:rPr>
                <w:sz w:val="24"/>
                <w:szCs w:val="24"/>
              </w:rPr>
            </w:pPr>
            <w:r>
              <w:rPr>
                <w:rFonts w:ascii="Times New Roman" w:eastAsia="Times New Roman" w:hAnsi="Times New Roman" w:cs="Times New Roman"/>
                <w:sz w:val="24"/>
                <w:szCs w:val="24"/>
              </w:rPr>
              <w:t>Summative 70% (of assessment grade)</w:t>
            </w:r>
          </w:p>
          <w:p w:rsidR="006052F5" w:rsidRDefault="00854276">
            <w:pPr>
              <w:spacing w:after="0" w:line="240" w:lineRule="auto"/>
            </w:pPr>
            <w:r>
              <w:rPr>
                <w:rFonts w:ascii="Times New Roman" w:eastAsia="Times New Roman" w:hAnsi="Times New Roman" w:cs="Times New Roman"/>
                <w:sz w:val="24"/>
                <w:szCs w:val="24"/>
              </w:rPr>
              <w:t>Cumulative Final 15%</w:t>
            </w:r>
          </w:p>
          <w:p w:rsidR="006052F5" w:rsidRDefault="00854276">
            <w:pPr>
              <w:spacing w:after="0" w:line="240" w:lineRule="auto"/>
            </w:pPr>
            <w:r>
              <w:rPr>
                <w:rFonts w:ascii="Times New Roman" w:eastAsia="Times New Roman" w:hAnsi="Times New Roman" w:cs="Times New Roman"/>
                <w:sz w:val="24"/>
                <w:szCs w:val="24"/>
              </w:rPr>
              <w:t xml:space="preserve"> </w:t>
            </w:r>
          </w:p>
        </w:tc>
      </w:tr>
      <w:tr w:rsidR="006052F5">
        <w:trPr>
          <w:jc w:val="center"/>
        </w:trPr>
        <w:tc>
          <w:tcPr>
            <w:tcW w:w="9576" w:type="dxa"/>
            <w:gridSpan w:val="6"/>
          </w:tcPr>
          <w:p w:rsidR="006052F5" w:rsidRDefault="00854276">
            <w:pPr>
              <w:spacing w:after="0" w:line="240" w:lineRule="auto"/>
            </w:pPr>
            <w:r>
              <w:rPr>
                <w:rFonts w:ascii="Times New Roman" w:eastAsia="Times New Roman" w:hAnsi="Times New Roman" w:cs="Times New Roman"/>
                <w:sz w:val="24"/>
                <w:szCs w:val="24"/>
                <w:u w:val="single"/>
              </w:rPr>
              <w:lastRenderedPageBreak/>
              <w:t>Summative Assessments</w:t>
            </w:r>
            <w:r>
              <w:rPr>
                <w:rFonts w:ascii="Times New Roman" w:eastAsia="Times New Roman" w:hAnsi="Times New Roman" w:cs="Times New Roman"/>
                <w:sz w:val="24"/>
                <w:szCs w:val="24"/>
              </w:rPr>
              <w:t>:  (this shall constitute 70% of the term grade)</w:t>
            </w:r>
          </w:p>
          <w:p w:rsidR="006052F5" w:rsidRDefault="00854276">
            <w:pPr>
              <w:spacing w:after="0" w:line="240" w:lineRule="auto"/>
            </w:pPr>
            <w:r>
              <w:rPr>
                <w:rFonts w:ascii="Times New Roman" w:eastAsia="Times New Roman" w:hAnsi="Times New Roman" w:cs="Times New Roman"/>
                <w:sz w:val="24"/>
                <w:szCs w:val="24"/>
              </w:rPr>
              <w:t>Our goal is to assess what the students have learned from what we have taught.  Summative assessments reflect the format and content of the formative learning opportunities.</w:t>
            </w:r>
          </w:p>
          <w:p w:rsidR="006052F5" w:rsidRDefault="006052F5">
            <w:pPr>
              <w:spacing w:after="0" w:line="240" w:lineRule="auto"/>
            </w:pPr>
          </w:p>
          <w:p w:rsidR="006052F5" w:rsidRDefault="00854276">
            <w:pPr>
              <w:spacing w:after="0" w:line="240" w:lineRule="auto"/>
            </w:pPr>
            <w:r>
              <w:rPr>
                <w:rFonts w:ascii="Times New Roman" w:eastAsia="Times New Roman" w:hAnsi="Times New Roman" w:cs="Times New Roman"/>
                <w:b/>
                <w:sz w:val="24"/>
                <w:szCs w:val="24"/>
              </w:rPr>
              <w:t>Make-up Policy for Summative Assessment</w:t>
            </w:r>
            <w:r>
              <w:rPr>
                <w:rFonts w:ascii="Times New Roman" w:eastAsia="Times New Roman" w:hAnsi="Times New Roman" w:cs="Times New Roman"/>
                <w:sz w:val="24"/>
                <w:szCs w:val="24"/>
              </w:rPr>
              <w:t>:  The student may redo the summative asse</w:t>
            </w:r>
            <w:r>
              <w:rPr>
                <w:rFonts w:ascii="Times New Roman" w:eastAsia="Times New Roman" w:hAnsi="Times New Roman" w:cs="Times New Roman"/>
                <w:sz w:val="24"/>
                <w:szCs w:val="24"/>
              </w:rPr>
              <w:t>ssment one time within one week after completing all formative tasks and necessary additional learning.  It is the student’s responsibility to advocate for this opportunity and make the necessary arrangements.</w:t>
            </w:r>
          </w:p>
          <w:p w:rsidR="006052F5" w:rsidRDefault="006052F5">
            <w:pPr>
              <w:spacing w:after="0" w:line="240" w:lineRule="auto"/>
            </w:pPr>
          </w:p>
          <w:p w:rsidR="006052F5" w:rsidRDefault="00854276">
            <w:pPr>
              <w:spacing w:after="0" w:line="240" w:lineRule="auto"/>
            </w:pPr>
            <w:r>
              <w:rPr>
                <w:rFonts w:ascii="Times New Roman" w:eastAsia="Times New Roman" w:hAnsi="Times New Roman" w:cs="Times New Roman"/>
                <w:sz w:val="24"/>
                <w:szCs w:val="24"/>
                <w:u w:val="single"/>
              </w:rPr>
              <w:t>Cumulative Final</w:t>
            </w:r>
            <w:r>
              <w:rPr>
                <w:rFonts w:ascii="Times New Roman" w:eastAsia="Times New Roman" w:hAnsi="Times New Roman" w:cs="Times New Roman"/>
                <w:sz w:val="24"/>
                <w:szCs w:val="24"/>
              </w:rPr>
              <w:t>:  At the end of the semester</w:t>
            </w:r>
            <w:r>
              <w:rPr>
                <w:rFonts w:ascii="Times New Roman" w:eastAsia="Times New Roman" w:hAnsi="Times New Roman" w:cs="Times New Roman"/>
                <w:sz w:val="24"/>
                <w:szCs w:val="24"/>
              </w:rPr>
              <w:t>, there will be a cumulative final exam.  Students will not be allowed to retake this assessment.  This will comprise 15% of the semester grade.</w:t>
            </w:r>
          </w:p>
        </w:tc>
      </w:tr>
      <w:tr w:rsidR="006052F5">
        <w:trPr>
          <w:trHeight w:val="8920"/>
          <w:jc w:val="center"/>
        </w:trPr>
        <w:tc>
          <w:tcPr>
            <w:tcW w:w="4788" w:type="dxa"/>
            <w:gridSpan w:val="3"/>
          </w:tcPr>
          <w:p w:rsidR="006052F5" w:rsidRDefault="00854276">
            <w:pPr>
              <w:spacing w:after="0" w:line="240" w:lineRule="auto"/>
            </w:pPr>
            <w:r>
              <w:rPr>
                <w:rFonts w:ascii="Times New Roman" w:eastAsia="Times New Roman" w:hAnsi="Times New Roman" w:cs="Times New Roman"/>
                <w:sz w:val="24"/>
                <w:szCs w:val="24"/>
              </w:rPr>
              <w:t>School-wide Grading Scale:</w:t>
            </w:r>
          </w:p>
          <w:p w:rsidR="006052F5" w:rsidRDefault="006052F5">
            <w:pPr>
              <w:spacing w:after="0" w:line="240" w:lineRule="auto"/>
              <w:jc w:val="both"/>
            </w:pPr>
          </w:p>
          <w:tbl>
            <w:tblPr>
              <w:tblStyle w:val="a"/>
              <w:tblW w:w="4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5"/>
              <w:gridCol w:w="990"/>
              <w:gridCol w:w="990"/>
              <w:gridCol w:w="990"/>
            </w:tblGrid>
            <w:tr w:rsidR="006052F5">
              <w:tc>
                <w:tcPr>
                  <w:tcW w:w="1165" w:type="dxa"/>
                </w:tcPr>
                <w:p w:rsidR="006052F5" w:rsidRDefault="00854276">
                  <w:pPr>
                    <w:spacing w:after="0" w:line="240" w:lineRule="auto"/>
                    <w:jc w:val="both"/>
                  </w:pPr>
                  <w:r>
                    <w:rPr>
                      <w:rFonts w:ascii="Times New Roman" w:eastAsia="Times New Roman" w:hAnsi="Times New Roman" w:cs="Times New Roman"/>
                      <w:sz w:val="24"/>
                      <w:szCs w:val="24"/>
                    </w:rPr>
                    <w:t>A+</w:t>
                  </w:r>
                </w:p>
              </w:tc>
              <w:tc>
                <w:tcPr>
                  <w:tcW w:w="990" w:type="dxa"/>
                </w:tcPr>
                <w:p w:rsidR="006052F5" w:rsidRDefault="00854276">
                  <w:pPr>
                    <w:spacing w:after="0" w:line="240" w:lineRule="auto"/>
                    <w:jc w:val="both"/>
                  </w:pPr>
                  <w:r>
                    <w:rPr>
                      <w:rFonts w:ascii="Times New Roman" w:eastAsia="Times New Roman" w:hAnsi="Times New Roman" w:cs="Times New Roman"/>
                      <w:sz w:val="24"/>
                      <w:szCs w:val="24"/>
                    </w:rPr>
                    <w:t>98-100</w:t>
                  </w:r>
                </w:p>
              </w:tc>
              <w:tc>
                <w:tcPr>
                  <w:tcW w:w="990" w:type="dxa"/>
                </w:tcPr>
                <w:p w:rsidR="006052F5" w:rsidRDefault="00854276">
                  <w:pPr>
                    <w:spacing w:after="0" w:line="240" w:lineRule="auto"/>
                    <w:jc w:val="both"/>
                  </w:pPr>
                  <w:r>
                    <w:rPr>
                      <w:rFonts w:ascii="Times New Roman" w:eastAsia="Times New Roman" w:hAnsi="Times New Roman" w:cs="Times New Roman"/>
                      <w:sz w:val="24"/>
                      <w:szCs w:val="24"/>
                    </w:rPr>
                    <w:t>C+</w:t>
                  </w:r>
                </w:p>
              </w:tc>
              <w:tc>
                <w:tcPr>
                  <w:tcW w:w="990" w:type="dxa"/>
                </w:tcPr>
                <w:p w:rsidR="006052F5" w:rsidRDefault="00854276">
                  <w:pPr>
                    <w:spacing w:after="0" w:line="240" w:lineRule="auto"/>
                    <w:jc w:val="both"/>
                  </w:pPr>
                  <w:r>
                    <w:rPr>
                      <w:rFonts w:ascii="Times New Roman" w:eastAsia="Times New Roman" w:hAnsi="Times New Roman" w:cs="Times New Roman"/>
                      <w:sz w:val="24"/>
                      <w:szCs w:val="24"/>
                    </w:rPr>
                    <w:t>77-79</w:t>
                  </w:r>
                </w:p>
              </w:tc>
            </w:tr>
            <w:tr w:rsidR="006052F5">
              <w:tc>
                <w:tcPr>
                  <w:tcW w:w="1165" w:type="dxa"/>
                </w:tcPr>
                <w:p w:rsidR="006052F5" w:rsidRDefault="00854276">
                  <w:pPr>
                    <w:spacing w:after="0" w:line="240" w:lineRule="auto"/>
                    <w:jc w:val="both"/>
                  </w:pPr>
                  <w:r>
                    <w:rPr>
                      <w:rFonts w:ascii="Times New Roman" w:eastAsia="Times New Roman" w:hAnsi="Times New Roman" w:cs="Times New Roman"/>
                      <w:sz w:val="24"/>
                      <w:szCs w:val="24"/>
                    </w:rPr>
                    <w:t>A</w:t>
                  </w:r>
                </w:p>
              </w:tc>
              <w:tc>
                <w:tcPr>
                  <w:tcW w:w="990" w:type="dxa"/>
                </w:tcPr>
                <w:p w:rsidR="006052F5" w:rsidRDefault="00854276">
                  <w:pPr>
                    <w:spacing w:after="0" w:line="240" w:lineRule="auto"/>
                    <w:jc w:val="both"/>
                  </w:pPr>
                  <w:r>
                    <w:rPr>
                      <w:rFonts w:ascii="Times New Roman" w:eastAsia="Times New Roman" w:hAnsi="Times New Roman" w:cs="Times New Roman"/>
                      <w:sz w:val="24"/>
                      <w:szCs w:val="24"/>
                    </w:rPr>
                    <w:t>93-97</w:t>
                  </w:r>
                </w:p>
              </w:tc>
              <w:tc>
                <w:tcPr>
                  <w:tcW w:w="990" w:type="dxa"/>
                </w:tcPr>
                <w:p w:rsidR="006052F5" w:rsidRDefault="00854276">
                  <w:pPr>
                    <w:spacing w:after="0" w:line="240" w:lineRule="auto"/>
                    <w:jc w:val="both"/>
                  </w:pPr>
                  <w:r>
                    <w:rPr>
                      <w:rFonts w:ascii="Times New Roman" w:eastAsia="Times New Roman" w:hAnsi="Times New Roman" w:cs="Times New Roman"/>
                      <w:sz w:val="24"/>
                      <w:szCs w:val="24"/>
                    </w:rPr>
                    <w:t>C</w:t>
                  </w:r>
                </w:p>
              </w:tc>
              <w:tc>
                <w:tcPr>
                  <w:tcW w:w="990" w:type="dxa"/>
                </w:tcPr>
                <w:p w:rsidR="006052F5" w:rsidRDefault="00854276">
                  <w:pPr>
                    <w:spacing w:after="0" w:line="240" w:lineRule="auto"/>
                    <w:jc w:val="both"/>
                  </w:pPr>
                  <w:r>
                    <w:rPr>
                      <w:rFonts w:ascii="Times New Roman" w:eastAsia="Times New Roman" w:hAnsi="Times New Roman" w:cs="Times New Roman"/>
                      <w:sz w:val="24"/>
                      <w:szCs w:val="24"/>
                    </w:rPr>
                    <w:t>73-76</w:t>
                  </w:r>
                </w:p>
              </w:tc>
            </w:tr>
            <w:tr w:rsidR="006052F5">
              <w:tc>
                <w:tcPr>
                  <w:tcW w:w="1165" w:type="dxa"/>
                </w:tcPr>
                <w:p w:rsidR="006052F5" w:rsidRDefault="00854276">
                  <w:pPr>
                    <w:spacing w:after="0" w:line="240" w:lineRule="auto"/>
                    <w:jc w:val="both"/>
                  </w:pPr>
                  <w:r>
                    <w:rPr>
                      <w:rFonts w:ascii="Times New Roman" w:eastAsia="Times New Roman" w:hAnsi="Times New Roman" w:cs="Times New Roman"/>
                      <w:sz w:val="24"/>
                      <w:szCs w:val="24"/>
                    </w:rPr>
                    <w:t>A-</w:t>
                  </w:r>
                </w:p>
              </w:tc>
              <w:tc>
                <w:tcPr>
                  <w:tcW w:w="990" w:type="dxa"/>
                </w:tcPr>
                <w:p w:rsidR="006052F5" w:rsidRDefault="00854276">
                  <w:pPr>
                    <w:spacing w:after="0" w:line="240" w:lineRule="auto"/>
                    <w:jc w:val="both"/>
                  </w:pPr>
                  <w:r>
                    <w:rPr>
                      <w:rFonts w:ascii="Times New Roman" w:eastAsia="Times New Roman" w:hAnsi="Times New Roman" w:cs="Times New Roman"/>
                      <w:sz w:val="24"/>
                      <w:szCs w:val="24"/>
                    </w:rPr>
                    <w:t>90-92</w:t>
                  </w:r>
                </w:p>
              </w:tc>
              <w:tc>
                <w:tcPr>
                  <w:tcW w:w="990" w:type="dxa"/>
                </w:tcPr>
                <w:p w:rsidR="006052F5" w:rsidRDefault="00854276">
                  <w:pPr>
                    <w:spacing w:after="0" w:line="240" w:lineRule="auto"/>
                    <w:jc w:val="both"/>
                  </w:pPr>
                  <w:r>
                    <w:rPr>
                      <w:rFonts w:ascii="Times New Roman" w:eastAsia="Times New Roman" w:hAnsi="Times New Roman" w:cs="Times New Roman"/>
                      <w:sz w:val="24"/>
                      <w:szCs w:val="24"/>
                    </w:rPr>
                    <w:t>C-</w:t>
                  </w:r>
                </w:p>
              </w:tc>
              <w:tc>
                <w:tcPr>
                  <w:tcW w:w="990" w:type="dxa"/>
                </w:tcPr>
                <w:p w:rsidR="006052F5" w:rsidRDefault="00854276">
                  <w:pPr>
                    <w:spacing w:after="0" w:line="240" w:lineRule="auto"/>
                    <w:jc w:val="both"/>
                  </w:pPr>
                  <w:r>
                    <w:rPr>
                      <w:rFonts w:ascii="Times New Roman" w:eastAsia="Times New Roman" w:hAnsi="Times New Roman" w:cs="Times New Roman"/>
                      <w:sz w:val="24"/>
                      <w:szCs w:val="24"/>
                    </w:rPr>
                    <w:t>70-72</w:t>
                  </w:r>
                </w:p>
              </w:tc>
            </w:tr>
            <w:tr w:rsidR="006052F5">
              <w:tc>
                <w:tcPr>
                  <w:tcW w:w="1165" w:type="dxa"/>
                </w:tcPr>
                <w:p w:rsidR="006052F5" w:rsidRDefault="00854276">
                  <w:pPr>
                    <w:spacing w:after="0" w:line="240" w:lineRule="auto"/>
                    <w:jc w:val="both"/>
                  </w:pPr>
                  <w:r>
                    <w:rPr>
                      <w:rFonts w:ascii="Times New Roman" w:eastAsia="Times New Roman" w:hAnsi="Times New Roman" w:cs="Times New Roman"/>
                      <w:sz w:val="24"/>
                      <w:szCs w:val="24"/>
                    </w:rPr>
                    <w:t>B+</w:t>
                  </w:r>
                </w:p>
              </w:tc>
              <w:tc>
                <w:tcPr>
                  <w:tcW w:w="990" w:type="dxa"/>
                </w:tcPr>
                <w:p w:rsidR="006052F5" w:rsidRDefault="00854276">
                  <w:pPr>
                    <w:spacing w:after="0" w:line="240" w:lineRule="auto"/>
                    <w:jc w:val="both"/>
                  </w:pPr>
                  <w:r>
                    <w:rPr>
                      <w:rFonts w:ascii="Times New Roman" w:eastAsia="Times New Roman" w:hAnsi="Times New Roman" w:cs="Times New Roman"/>
                      <w:sz w:val="24"/>
                      <w:szCs w:val="24"/>
                    </w:rPr>
                    <w:t>87-89</w:t>
                  </w:r>
                </w:p>
              </w:tc>
              <w:tc>
                <w:tcPr>
                  <w:tcW w:w="990" w:type="dxa"/>
                </w:tcPr>
                <w:p w:rsidR="006052F5" w:rsidRDefault="00854276">
                  <w:pPr>
                    <w:spacing w:after="0" w:line="240" w:lineRule="auto"/>
                    <w:jc w:val="both"/>
                  </w:pPr>
                  <w:r>
                    <w:rPr>
                      <w:rFonts w:ascii="Times New Roman" w:eastAsia="Times New Roman" w:hAnsi="Times New Roman" w:cs="Times New Roman"/>
                      <w:sz w:val="24"/>
                      <w:szCs w:val="24"/>
                    </w:rPr>
                    <w:t>D+</w:t>
                  </w:r>
                </w:p>
              </w:tc>
              <w:tc>
                <w:tcPr>
                  <w:tcW w:w="990" w:type="dxa"/>
                </w:tcPr>
                <w:p w:rsidR="006052F5" w:rsidRDefault="00854276">
                  <w:pPr>
                    <w:spacing w:after="0" w:line="240" w:lineRule="auto"/>
                    <w:jc w:val="both"/>
                  </w:pPr>
                  <w:r>
                    <w:rPr>
                      <w:rFonts w:ascii="Times New Roman" w:eastAsia="Times New Roman" w:hAnsi="Times New Roman" w:cs="Times New Roman"/>
                      <w:sz w:val="24"/>
                      <w:szCs w:val="24"/>
                    </w:rPr>
                    <w:t>67-69</w:t>
                  </w:r>
                </w:p>
              </w:tc>
            </w:tr>
            <w:tr w:rsidR="006052F5">
              <w:tc>
                <w:tcPr>
                  <w:tcW w:w="1165" w:type="dxa"/>
                </w:tcPr>
                <w:p w:rsidR="006052F5" w:rsidRDefault="00854276">
                  <w:pPr>
                    <w:spacing w:after="0" w:line="240" w:lineRule="auto"/>
                    <w:jc w:val="both"/>
                  </w:pPr>
                  <w:r>
                    <w:rPr>
                      <w:rFonts w:ascii="Times New Roman" w:eastAsia="Times New Roman" w:hAnsi="Times New Roman" w:cs="Times New Roman"/>
                      <w:sz w:val="24"/>
                      <w:szCs w:val="24"/>
                    </w:rPr>
                    <w:t>B</w:t>
                  </w:r>
                </w:p>
              </w:tc>
              <w:tc>
                <w:tcPr>
                  <w:tcW w:w="990" w:type="dxa"/>
                </w:tcPr>
                <w:p w:rsidR="006052F5" w:rsidRDefault="00854276">
                  <w:pPr>
                    <w:spacing w:after="0" w:line="240" w:lineRule="auto"/>
                    <w:jc w:val="both"/>
                  </w:pPr>
                  <w:r>
                    <w:rPr>
                      <w:rFonts w:ascii="Times New Roman" w:eastAsia="Times New Roman" w:hAnsi="Times New Roman" w:cs="Times New Roman"/>
                      <w:sz w:val="24"/>
                      <w:szCs w:val="24"/>
                    </w:rPr>
                    <w:t>83-86</w:t>
                  </w:r>
                </w:p>
              </w:tc>
              <w:tc>
                <w:tcPr>
                  <w:tcW w:w="990" w:type="dxa"/>
                </w:tcPr>
                <w:p w:rsidR="006052F5" w:rsidRDefault="00854276">
                  <w:pPr>
                    <w:spacing w:after="0" w:line="240" w:lineRule="auto"/>
                    <w:jc w:val="both"/>
                  </w:pPr>
                  <w:r>
                    <w:rPr>
                      <w:rFonts w:ascii="Times New Roman" w:eastAsia="Times New Roman" w:hAnsi="Times New Roman" w:cs="Times New Roman"/>
                      <w:sz w:val="24"/>
                      <w:szCs w:val="24"/>
                    </w:rPr>
                    <w:t>D</w:t>
                  </w:r>
                </w:p>
              </w:tc>
              <w:tc>
                <w:tcPr>
                  <w:tcW w:w="990" w:type="dxa"/>
                </w:tcPr>
                <w:p w:rsidR="006052F5" w:rsidRDefault="00854276">
                  <w:pPr>
                    <w:spacing w:after="0" w:line="240" w:lineRule="auto"/>
                    <w:jc w:val="both"/>
                  </w:pPr>
                  <w:r>
                    <w:rPr>
                      <w:rFonts w:ascii="Times New Roman" w:eastAsia="Times New Roman" w:hAnsi="Times New Roman" w:cs="Times New Roman"/>
                      <w:sz w:val="24"/>
                      <w:szCs w:val="24"/>
                    </w:rPr>
                    <w:t>63-66</w:t>
                  </w:r>
                </w:p>
              </w:tc>
            </w:tr>
            <w:tr w:rsidR="006052F5">
              <w:tc>
                <w:tcPr>
                  <w:tcW w:w="1165" w:type="dxa"/>
                </w:tcPr>
                <w:p w:rsidR="006052F5" w:rsidRDefault="00854276">
                  <w:pPr>
                    <w:spacing w:after="0" w:line="240" w:lineRule="auto"/>
                    <w:jc w:val="both"/>
                  </w:pPr>
                  <w:r>
                    <w:rPr>
                      <w:rFonts w:ascii="Times New Roman" w:eastAsia="Times New Roman" w:hAnsi="Times New Roman" w:cs="Times New Roman"/>
                      <w:sz w:val="24"/>
                      <w:szCs w:val="24"/>
                    </w:rPr>
                    <w:t>B-</w:t>
                  </w:r>
                </w:p>
              </w:tc>
              <w:tc>
                <w:tcPr>
                  <w:tcW w:w="990" w:type="dxa"/>
                </w:tcPr>
                <w:p w:rsidR="006052F5" w:rsidRDefault="00854276">
                  <w:pPr>
                    <w:spacing w:after="0" w:line="240" w:lineRule="auto"/>
                    <w:jc w:val="both"/>
                  </w:pPr>
                  <w:r>
                    <w:rPr>
                      <w:rFonts w:ascii="Times New Roman" w:eastAsia="Times New Roman" w:hAnsi="Times New Roman" w:cs="Times New Roman"/>
                      <w:sz w:val="24"/>
                      <w:szCs w:val="24"/>
                    </w:rPr>
                    <w:t>80-82</w:t>
                  </w:r>
                </w:p>
              </w:tc>
              <w:tc>
                <w:tcPr>
                  <w:tcW w:w="990" w:type="dxa"/>
                </w:tcPr>
                <w:p w:rsidR="006052F5" w:rsidRDefault="00854276">
                  <w:pPr>
                    <w:spacing w:after="0" w:line="240" w:lineRule="auto"/>
                    <w:jc w:val="both"/>
                  </w:pPr>
                  <w:r>
                    <w:rPr>
                      <w:rFonts w:ascii="Times New Roman" w:eastAsia="Times New Roman" w:hAnsi="Times New Roman" w:cs="Times New Roman"/>
                      <w:sz w:val="24"/>
                      <w:szCs w:val="24"/>
                    </w:rPr>
                    <w:t>D-</w:t>
                  </w:r>
                </w:p>
              </w:tc>
              <w:tc>
                <w:tcPr>
                  <w:tcW w:w="990" w:type="dxa"/>
                </w:tcPr>
                <w:p w:rsidR="006052F5" w:rsidRDefault="00854276">
                  <w:pPr>
                    <w:spacing w:after="0" w:line="240" w:lineRule="auto"/>
                    <w:jc w:val="both"/>
                  </w:pPr>
                  <w:r>
                    <w:rPr>
                      <w:rFonts w:ascii="Times New Roman" w:eastAsia="Times New Roman" w:hAnsi="Times New Roman" w:cs="Times New Roman"/>
                      <w:sz w:val="24"/>
                      <w:szCs w:val="24"/>
                    </w:rPr>
                    <w:t>60-62</w:t>
                  </w:r>
                </w:p>
              </w:tc>
            </w:tr>
          </w:tbl>
          <w:p w:rsidR="006052F5" w:rsidRDefault="006052F5">
            <w:pPr>
              <w:spacing w:after="0" w:line="240" w:lineRule="auto"/>
              <w:jc w:val="both"/>
            </w:pPr>
          </w:p>
          <w:tbl>
            <w:tblPr>
              <w:tblStyle w:val="a0"/>
              <w:tblW w:w="45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5"/>
              <w:gridCol w:w="3240"/>
            </w:tblGrid>
            <w:tr w:rsidR="006052F5">
              <w:trPr>
                <w:trHeight w:val="420"/>
              </w:trPr>
              <w:tc>
                <w:tcPr>
                  <w:tcW w:w="4545" w:type="dxa"/>
                  <w:gridSpan w:val="2"/>
                  <w:tcMar>
                    <w:top w:w="100" w:type="dxa"/>
                    <w:left w:w="100" w:type="dxa"/>
                    <w:bottom w:w="100" w:type="dxa"/>
                    <w:right w:w="100" w:type="dxa"/>
                  </w:tcMar>
                </w:tcPr>
                <w:p w:rsidR="006052F5" w:rsidRDefault="00854276">
                  <w:pPr>
                    <w:widowControl w:val="0"/>
                    <w:spacing w:after="0" w:line="240" w:lineRule="auto"/>
                    <w:jc w:val="center"/>
                  </w:pPr>
                  <w:r>
                    <w:rPr>
                      <w:rFonts w:ascii="Times New Roman" w:eastAsia="Times New Roman" w:hAnsi="Times New Roman" w:cs="Times New Roman"/>
                      <w:b/>
                      <w:sz w:val="20"/>
                      <w:szCs w:val="20"/>
                    </w:rPr>
                    <w:t>Expectations</w:t>
                  </w:r>
                </w:p>
              </w:tc>
            </w:tr>
            <w:tr w:rsidR="006052F5">
              <w:tc>
                <w:tcPr>
                  <w:tcW w:w="1305" w:type="dxa"/>
                  <w:tcMar>
                    <w:top w:w="100" w:type="dxa"/>
                    <w:left w:w="100" w:type="dxa"/>
                    <w:bottom w:w="100" w:type="dxa"/>
                    <w:right w:w="100" w:type="dxa"/>
                  </w:tcMar>
                </w:tcPr>
                <w:p w:rsidR="006052F5" w:rsidRDefault="00854276">
                  <w:pPr>
                    <w:widowControl w:val="0"/>
                    <w:spacing w:after="0" w:line="240" w:lineRule="auto"/>
                  </w:pPr>
                  <w:r>
                    <w:rPr>
                      <w:rFonts w:ascii="Times New Roman" w:eastAsia="Times New Roman" w:hAnsi="Times New Roman" w:cs="Times New Roman"/>
                      <w:b/>
                      <w:i/>
                      <w:sz w:val="20"/>
                      <w:szCs w:val="20"/>
                    </w:rPr>
                    <w:t>How to be</w:t>
                  </w:r>
                </w:p>
                <w:p w:rsidR="006052F5" w:rsidRDefault="00854276">
                  <w:pPr>
                    <w:widowControl w:val="0"/>
                    <w:spacing w:after="0" w:line="240" w:lineRule="auto"/>
                  </w:pPr>
                  <w:r>
                    <w:rPr>
                      <w:rFonts w:ascii="Times New Roman" w:eastAsia="Times New Roman" w:hAnsi="Times New Roman" w:cs="Times New Roman"/>
                      <w:b/>
                      <w:i/>
                      <w:sz w:val="20"/>
                      <w:szCs w:val="20"/>
                    </w:rPr>
                    <w:t>Responsible</w:t>
                  </w:r>
                </w:p>
              </w:tc>
              <w:tc>
                <w:tcPr>
                  <w:tcW w:w="3240" w:type="dxa"/>
                  <w:tcMar>
                    <w:top w:w="100" w:type="dxa"/>
                    <w:left w:w="100" w:type="dxa"/>
                    <w:bottom w:w="100" w:type="dxa"/>
                    <w:right w:w="100" w:type="dxa"/>
                  </w:tcMar>
                </w:tcPr>
                <w:p w:rsidR="006052F5" w:rsidRDefault="00854276">
                  <w:pPr>
                    <w:widowControl w:val="0"/>
                    <w:spacing w:after="0" w:line="240" w:lineRule="auto"/>
                  </w:pPr>
                  <w:r>
                    <w:rPr>
                      <w:rFonts w:ascii="Times New Roman" w:eastAsia="Times New Roman" w:hAnsi="Times New Roman" w:cs="Times New Roman"/>
                      <w:sz w:val="18"/>
                      <w:szCs w:val="18"/>
                    </w:rPr>
                    <w:t>Be prepared to work as soon as the bell rings.</w:t>
                  </w:r>
                </w:p>
                <w:p w:rsidR="006052F5" w:rsidRDefault="00854276">
                  <w:pPr>
                    <w:widowControl w:val="0"/>
                    <w:spacing w:after="0" w:line="240" w:lineRule="auto"/>
                  </w:pPr>
                  <w:r>
                    <w:rPr>
                      <w:rFonts w:ascii="Times New Roman" w:eastAsia="Times New Roman" w:hAnsi="Times New Roman" w:cs="Times New Roman"/>
                      <w:sz w:val="18"/>
                      <w:szCs w:val="18"/>
                    </w:rPr>
                    <w:t>Be an involved, active listener and learner for the entire class period.</w:t>
                  </w:r>
                </w:p>
                <w:p w:rsidR="006052F5" w:rsidRDefault="00854276">
                  <w:pPr>
                    <w:widowControl w:val="0"/>
                    <w:spacing w:after="0" w:line="240" w:lineRule="auto"/>
                  </w:pPr>
                  <w:r>
                    <w:rPr>
                      <w:rFonts w:ascii="Times New Roman" w:eastAsia="Times New Roman" w:hAnsi="Times New Roman" w:cs="Times New Roman"/>
                      <w:sz w:val="18"/>
                      <w:szCs w:val="18"/>
                    </w:rPr>
                    <w:t xml:space="preserve">Bring your planner, binder, pen/pencil, and textbook </w:t>
                  </w:r>
                  <w:r>
                    <w:rPr>
                      <w:rFonts w:ascii="Times New Roman" w:eastAsia="Times New Roman" w:hAnsi="Times New Roman" w:cs="Times New Roman"/>
                      <w:sz w:val="18"/>
                      <w:szCs w:val="18"/>
                      <w:u w:val="single"/>
                    </w:rPr>
                    <w:t>every day.</w:t>
                  </w:r>
                </w:p>
                <w:p w:rsidR="006052F5" w:rsidRDefault="00854276">
                  <w:pPr>
                    <w:widowControl w:val="0"/>
                    <w:spacing w:after="0" w:line="240" w:lineRule="auto"/>
                  </w:pPr>
                  <w:r>
                    <w:rPr>
                      <w:rFonts w:ascii="Times New Roman" w:eastAsia="Times New Roman" w:hAnsi="Times New Roman" w:cs="Times New Roman"/>
                      <w:sz w:val="18"/>
                      <w:szCs w:val="18"/>
                    </w:rPr>
                    <w:t>Use the restroom between classes</w:t>
                  </w:r>
                  <w:r>
                    <w:rPr>
                      <w:rFonts w:ascii="Times New Roman" w:eastAsia="Times New Roman" w:hAnsi="Times New Roman" w:cs="Times New Roman"/>
                      <w:b/>
                      <w:sz w:val="18"/>
                      <w:szCs w:val="18"/>
                    </w:rPr>
                    <w:t>.</w:t>
                  </w:r>
                </w:p>
              </w:tc>
            </w:tr>
            <w:tr w:rsidR="006052F5">
              <w:tc>
                <w:tcPr>
                  <w:tcW w:w="1305" w:type="dxa"/>
                  <w:tcMar>
                    <w:top w:w="100" w:type="dxa"/>
                    <w:left w:w="100" w:type="dxa"/>
                    <w:bottom w:w="100" w:type="dxa"/>
                    <w:right w:w="100" w:type="dxa"/>
                  </w:tcMar>
                </w:tcPr>
                <w:p w:rsidR="006052F5" w:rsidRDefault="00854276">
                  <w:pPr>
                    <w:widowControl w:val="0"/>
                    <w:spacing w:after="0" w:line="240" w:lineRule="auto"/>
                  </w:pPr>
                  <w:r>
                    <w:rPr>
                      <w:rFonts w:ascii="Times New Roman" w:eastAsia="Times New Roman" w:hAnsi="Times New Roman" w:cs="Times New Roman"/>
                      <w:b/>
                      <w:i/>
                      <w:sz w:val="20"/>
                      <w:szCs w:val="20"/>
                    </w:rPr>
                    <w:t xml:space="preserve">How to be </w:t>
                  </w:r>
                </w:p>
                <w:p w:rsidR="006052F5" w:rsidRDefault="00854276">
                  <w:pPr>
                    <w:widowControl w:val="0"/>
                    <w:spacing w:after="0" w:line="240" w:lineRule="auto"/>
                  </w:pPr>
                  <w:r>
                    <w:rPr>
                      <w:rFonts w:ascii="Times New Roman" w:eastAsia="Times New Roman" w:hAnsi="Times New Roman" w:cs="Times New Roman"/>
                      <w:b/>
                      <w:i/>
                      <w:sz w:val="20"/>
                      <w:szCs w:val="20"/>
                    </w:rPr>
                    <w:t>Respectful</w:t>
                  </w:r>
                </w:p>
              </w:tc>
              <w:tc>
                <w:tcPr>
                  <w:tcW w:w="3240" w:type="dxa"/>
                  <w:tcMar>
                    <w:top w:w="100" w:type="dxa"/>
                    <w:left w:w="100" w:type="dxa"/>
                    <w:bottom w:w="100" w:type="dxa"/>
                    <w:right w:w="100" w:type="dxa"/>
                  </w:tcMar>
                </w:tcPr>
                <w:p w:rsidR="006052F5" w:rsidRDefault="00854276">
                  <w:pPr>
                    <w:widowControl w:val="0"/>
                    <w:spacing w:after="0" w:line="240" w:lineRule="auto"/>
                  </w:pPr>
                  <w:r>
                    <w:rPr>
                      <w:rFonts w:ascii="Times New Roman" w:eastAsia="Times New Roman" w:hAnsi="Times New Roman" w:cs="Times New Roman"/>
                      <w:sz w:val="18"/>
                      <w:szCs w:val="18"/>
                    </w:rPr>
                    <w:t>Talk at appropriate times and communicate respectfully.</w:t>
                  </w:r>
                </w:p>
                <w:p w:rsidR="006052F5" w:rsidRDefault="00854276">
                  <w:pPr>
                    <w:widowControl w:val="0"/>
                    <w:spacing w:after="0" w:line="240" w:lineRule="auto"/>
                  </w:pPr>
                  <w:r>
                    <w:rPr>
                      <w:rFonts w:ascii="Times New Roman" w:eastAsia="Times New Roman" w:hAnsi="Times New Roman" w:cs="Times New Roman"/>
                      <w:sz w:val="18"/>
                      <w:szCs w:val="18"/>
                    </w:rPr>
                    <w:t xml:space="preserve">Turn off and put away all electronics </w:t>
                  </w:r>
                  <w:r>
                    <w:rPr>
                      <w:rFonts w:ascii="Times New Roman" w:eastAsia="Times New Roman" w:hAnsi="Times New Roman" w:cs="Times New Roman"/>
                      <w:b/>
                      <w:sz w:val="18"/>
                      <w:szCs w:val="18"/>
                    </w:rPr>
                    <w:t>before the bell rings.</w:t>
                  </w:r>
                </w:p>
                <w:p w:rsidR="006052F5" w:rsidRDefault="00854276">
                  <w:pPr>
                    <w:widowControl w:val="0"/>
                    <w:spacing w:after="0" w:line="240" w:lineRule="auto"/>
                  </w:pPr>
                  <w:r>
                    <w:rPr>
                      <w:rFonts w:ascii="Times New Roman" w:eastAsia="Times New Roman" w:hAnsi="Times New Roman" w:cs="Times New Roman"/>
                      <w:sz w:val="18"/>
                      <w:szCs w:val="18"/>
                    </w:rPr>
                    <w:t xml:space="preserve">Sign in/out with </w:t>
                  </w:r>
                  <w:proofErr w:type="spellStart"/>
                  <w:r>
                    <w:rPr>
                      <w:rFonts w:ascii="Times New Roman" w:eastAsia="Times New Roman" w:hAnsi="Times New Roman" w:cs="Times New Roman"/>
                      <w:sz w:val="18"/>
                      <w:szCs w:val="18"/>
                    </w:rPr>
                    <w:t>time</w:t>
                  </w:r>
                  <w:proofErr w:type="gramStart"/>
                  <w:r>
                    <w:rPr>
                      <w:rFonts w:ascii="Times New Roman" w:eastAsia="Times New Roman" w:hAnsi="Times New Roman" w:cs="Times New Roman"/>
                      <w:sz w:val="18"/>
                      <w:szCs w:val="18"/>
                    </w:rPr>
                    <w:t>,date</w:t>
                  </w:r>
                  <w:proofErr w:type="spellEnd"/>
                  <w:proofErr w:type="gramEnd"/>
                  <w:r>
                    <w:rPr>
                      <w:rFonts w:ascii="Times New Roman" w:eastAsia="Times New Roman" w:hAnsi="Times New Roman" w:cs="Times New Roman"/>
                      <w:sz w:val="18"/>
                      <w:szCs w:val="18"/>
                    </w:rPr>
                    <w:t>, and destination.</w:t>
                  </w:r>
                </w:p>
                <w:p w:rsidR="006052F5" w:rsidRDefault="00854276">
                  <w:pPr>
                    <w:widowControl w:val="0"/>
                    <w:spacing w:after="0" w:line="240" w:lineRule="auto"/>
                  </w:pPr>
                  <w:r>
                    <w:rPr>
                      <w:rFonts w:ascii="Times New Roman" w:eastAsia="Times New Roman" w:hAnsi="Times New Roman" w:cs="Times New Roman"/>
                      <w:sz w:val="18"/>
                      <w:szCs w:val="18"/>
                    </w:rPr>
                    <w:t>Minimize classroom disruptions caused by your departure and return.</w:t>
                  </w:r>
                </w:p>
              </w:tc>
            </w:tr>
            <w:tr w:rsidR="006052F5">
              <w:tc>
                <w:tcPr>
                  <w:tcW w:w="1305" w:type="dxa"/>
                  <w:tcMar>
                    <w:top w:w="100" w:type="dxa"/>
                    <w:left w:w="100" w:type="dxa"/>
                    <w:bottom w:w="100" w:type="dxa"/>
                    <w:right w:w="100" w:type="dxa"/>
                  </w:tcMar>
                </w:tcPr>
                <w:p w:rsidR="006052F5" w:rsidRDefault="00854276">
                  <w:pPr>
                    <w:widowControl w:val="0"/>
                    <w:spacing w:after="0" w:line="240" w:lineRule="auto"/>
                  </w:pPr>
                  <w:r>
                    <w:rPr>
                      <w:rFonts w:ascii="Times New Roman" w:eastAsia="Times New Roman" w:hAnsi="Times New Roman" w:cs="Times New Roman"/>
                      <w:b/>
                      <w:i/>
                      <w:sz w:val="20"/>
                      <w:szCs w:val="20"/>
                    </w:rPr>
                    <w:t>How to be</w:t>
                  </w:r>
                </w:p>
                <w:p w:rsidR="006052F5" w:rsidRDefault="00854276">
                  <w:pPr>
                    <w:widowControl w:val="0"/>
                    <w:spacing w:after="0" w:line="240" w:lineRule="auto"/>
                  </w:pPr>
                  <w:r>
                    <w:rPr>
                      <w:rFonts w:ascii="Times New Roman" w:eastAsia="Times New Roman" w:hAnsi="Times New Roman" w:cs="Times New Roman"/>
                      <w:b/>
                      <w:i/>
                      <w:sz w:val="20"/>
                      <w:szCs w:val="20"/>
                    </w:rPr>
                    <w:t>Safe</w:t>
                  </w:r>
                </w:p>
              </w:tc>
              <w:tc>
                <w:tcPr>
                  <w:tcW w:w="3240" w:type="dxa"/>
                  <w:tcMar>
                    <w:top w:w="100" w:type="dxa"/>
                    <w:left w:w="100" w:type="dxa"/>
                    <w:bottom w:w="100" w:type="dxa"/>
                    <w:right w:w="100" w:type="dxa"/>
                  </w:tcMar>
                </w:tcPr>
                <w:p w:rsidR="006052F5" w:rsidRDefault="00854276">
                  <w:pPr>
                    <w:widowControl w:val="0"/>
                    <w:spacing w:after="0" w:line="240" w:lineRule="auto"/>
                  </w:pPr>
                  <w:r>
                    <w:rPr>
                      <w:rFonts w:ascii="Times New Roman" w:eastAsia="Times New Roman" w:hAnsi="Times New Roman" w:cs="Times New Roman"/>
                      <w:sz w:val="18"/>
                      <w:szCs w:val="18"/>
                    </w:rPr>
                    <w:t>Keep items and personal belongings to yourself.</w:t>
                  </w:r>
                </w:p>
                <w:p w:rsidR="006052F5" w:rsidRDefault="00854276">
                  <w:pPr>
                    <w:widowControl w:val="0"/>
                    <w:spacing w:after="0" w:line="240" w:lineRule="auto"/>
                  </w:pPr>
                  <w:r>
                    <w:rPr>
                      <w:rFonts w:ascii="Times New Roman" w:eastAsia="Times New Roman" w:hAnsi="Times New Roman" w:cs="Times New Roman"/>
                      <w:sz w:val="18"/>
                      <w:szCs w:val="18"/>
                    </w:rPr>
                    <w:t>Stay in your seat</w:t>
                  </w:r>
                  <w:r>
                    <w:rPr>
                      <w:rFonts w:ascii="Times New Roman" w:eastAsia="Times New Roman" w:hAnsi="Times New Roman" w:cs="Times New Roman"/>
                      <w:b/>
                      <w:sz w:val="18"/>
                      <w:szCs w:val="18"/>
                    </w:rPr>
                    <w:t xml:space="preserve"> until the bell rings.</w:t>
                  </w:r>
                </w:p>
                <w:p w:rsidR="006052F5" w:rsidRDefault="00854276">
                  <w:pPr>
                    <w:widowControl w:val="0"/>
                    <w:spacing w:after="0" w:line="240" w:lineRule="auto"/>
                  </w:pPr>
                  <w:r>
                    <w:rPr>
                      <w:rFonts w:ascii="Times New Roman" w:eastAsia="Times New Roman" w:hAnsi="Times New Roman" w:cs="Times New Roman"/>
                      <w:sz w:val="18"/>
                      <w:szCs w:val="18"/>
                    </w:rPr>
                    <w:t>Know how to evacuate the room in case of an emergency.</w:t>
                  </w:r>
                </w:p>
              </w:tc>
            </w:tr>
            <w:tr w:rsidR="006052F5">
              <w:tc>
                <w:tcPr>
                  <w:tcW w:w="1305" w:type="dxa"/>
                  <w:tcMar>
                    <w:top w:w="100" w:type="dxa"/>
                    <w:left w:w="100" w:type="dxa"/>
                    <w:bottom w:w="100" w:type="dxa"/>
                    <w:right w:w="100" w:type="dxa"/>
                  </w:tcMar>
                </w:tcPr>
                <w:p w:rsidR="006052F5" w:rsidRDefault="00854276">
                  <w:pPr>
                    <w:widowControl w:val="0"/>
                    <w:spacing w:after="0" w:line="240" w:lineRule="auto"/>
                  </w:pPr>
                  <w:r>
                    <w:rPr>
                      <w:rFonts w:ascii="Times New Roman" w:eastAsia="Times New Roman" w:hAnsi="Times New Roman" w:cs="Times New Roman"/>
                      <w:b/>
                      <w:i/>
                      <w:sz w:val="20"/>
                      <w:szCs w:val="20"/>
                    </w:rPr>
                    <w:t>How to be</w:t>
                  </w:r>
                </w:p>
                <w:p w:rsidR="006052F5" w:rsidRDefault="00854276">
                  <w:pPr>
                    <w:widowControl w:val="0"/>
                    <w:spacing w:after="0" w:line="240" w:lineRule="auto"/>
                  </w:pPr>
                  <w:r>
                    <w:rPr>
                      <w:rFonts w:ascii="Times New Roman" w:eastAsia="Times New Roman" w:hAnsi="Times New Roman" w:cs="Times New Roman"/>
                      <w:b/>
                      <w:i/>
                      <w:sz w:val="20"/>
                      <w:szCs w:val="20"/>
                    </w:rPr>
                    <w:t>on time</w:t>
                  </w:r>
                </w:p>
              </w:tc>
              <w:tc>
                <w:tcPr>
                  <w:tcW w:w="3240" w:type="dxa"/>
                  <w:tcMar>
                    <w:top w:w="100" w:type="dxa"/>
                    <w:left w:w="100" w:type="dxa"/>
                    <w:bottom w:w="100" w:type="dxa"/>
                    <w:right w:w="100" w:type="dxa"/>
                  </w:tcMar>
                </w:tcPr>
                <w:p w:rsidR="006052F5" w:rsidRDefault="00854276">
                  <w:pPr>
                    <w:widowControl w:val="0"/>
                    <w:spacing w:after="0" w:line="240" w:lineRule="auto"/>
                  </w:pPr>
                  <w:r>
                    <w:rPr>
                      <w:rFonts w:ascii="Times New Roman" w:eastAsia="Times New Roman" w:hAnsi="Times New Roman" w:cs="Times New Roman"/>
                      <w:sz w:val="18"/>
                      <w:szCs w:val="18"/>
                    </w:rPr>
                    <w:t>Be in your</w:t>
                  </w:r>
                  <w:r>
                    <w:rPr>
                      <w:rFonts w:ascii="Times New Roman" w:eastAsia="Times New Roman" w:hAnsi="Times New Roman" w:cs="Times New Roman"/>
                      <w:sz w:val="18"/>
                      <w:szCs w:val="18"/>
                    </w:rPr>
                    <w:t xml:space="preserve"> seat before the bell rings and ready to work. :) </w:t>
                  </w:r>
                </w:p>
              </w:tc>
            </w:tr>
          </w:tbl>
          <w:p w:rsidR="006052F5" w:rsidRDefault="006052F5">
            <w:pPr>
              <w:spacing w:after="0" w:line="240" w:lineRule="auto"/>
              <w:jc w:val="both"/>
            </w:pPr>
          </w:p>
        </w:tc>
        <w:tc>
          <w:tcPr>
            <w:tcW w:w="4788" w:type="dxa"/>
            <w:gridSpan w:val="3"/>
          </w:tcPr>
          <w:p w:rsidR="006052F5" w:rsidRDefault="00854276">
            <w:pPr>
              <w:spacing w:after="0" w:line="240" w:lineRule="auto"/>
              <w:jc w:val="both"/>
            </w:pPr>
            <w:r>
              <w:rPr>
                <w:rFonts w:ascii="Times New Roman" w:eastAsia="Times New Roman" w:hAnsi="Times New Roman" w:cs="Times New Roman"/>
                <w:sz w:val="24"/>
                <w:szCs w:val="24"/>
              </w:rPr>
              <w:t>Contact Information:</w:t>
            </w:r>
          </w:p>
          <w:p w:rsidR="006052F5" w:rsidRDefault="00854276">
            <w:pPr>
              <w:spacing w:after="0" w:line="240" w:lineRule="auto"/>
              <w:jc w:val="both"/>
            </w:pPr>
            <w:r>
              <w:rPr>
                <w:rFonts w:ascii="Times New Roman" w:eastAsia="Times New Roman" w:hAnsi="Times New Roman" w:cs="Times New Roman"/>
                <w:sz w:val="24"/>
                <w:szCs w:val="24"/>
              </w:rPr>
              <w:t xml:space="preserve">Teacher Name:  Mrs. Wilke  </w:t>
            </w:r>
          </w:p>
          <w:p w:rsidR="006052F5" w:rsidRDefault="00854276">
            <w:pPr>
              <w:spacing w:after="0" w:line="240" w:lineRule="auto"/>
              <w:jc w:val="both"/>
            </w:pPr>
            <w:r>
              <w:rPr>
                <w:rFonts w:ascii="Times New Roman" w:eastAsia="Times New Roman" w:hAnsi="Times New Roman" w:cs="Times New Roman"/>
                <w:sz w:val="24"/>
                <w:szCs w:val="24"/>
              </w:rPr>
              <w:t xml:space="preserve">Teacher Email: WilkeA@bdusd.org </w:t>
            </w:r>
          </w:p>
          <w:p w:rsidR="006052F5" w:rsidRDefault="00854276">
            <w:pPr>
              <w:spacing w:after="0" w:line="240" w:lineRule="auto"/>
              <w:jc w:val="both"/>
            </w:pPr>
            <w:r>
              <w:rPr>
                <w:rFonts w:ascii="Times New Roman" w:eastAsia="Times New Roman" w:hAnsi="Times New Roman" w:cs="Times New Roman"/>
                <w:sz w:val="24"/>
                <w:szCs w:val="24"/>
              </w:rPr>
              <w:t>TeacherPhone:</w:t>
            </w:r>
            <w:r>
              <w:rPr>
                <w:rFonts w:ascii="Times New Roman" w:eastAsia="Times New Roman" w:hAnsi="Times New Roman" w:cs="Times New Roman"/>
                <w:b/>
                <w:sz w:val="24"/>
                <w:szCs w:val="24"/>
              </w:rPr>
              <w:t xml:space="preserve">920-885-7313 ext. </w:t>
            </w:r>
            <w:r>
              <w:rPr>
                <w:rFonts w:ascii="Times New Roman" w:eastAsia="Times New Roman" w:hAnsi="Times New Roman" w:cs="Times New Roman"/>
                <w:b/>
                <w:sz w:val="24"/>
                <w:szCs w:val="24"/>
              </w:rPr>
              <w:t>2123</w:t>
            </w:r>
          </w:p>
          <w:p w:rsidR="006052F5" w:rsidRDefault="006052F5">
            <w:pPr>
              <w:spacing w:after="0" w:line="240" w:lineRule="auto"/>
              <w:jc w:val="both"/>
            </w:pPr>
          </w:p>
          <w:p w:rsidR="006052F5" w:rsidRDefault="006052F5">
            <w:pPr>
              <w:spacing w:after="0" w:line="240" w:lineRule="auto"/>
              <w:jc w:val="both"/>
            </w:pPr>
          </w:p>
          <w:p w:rsidR="006052F5" w:rsidRDefault="00854276">
            <w:pPr>
              <w:spacing w:after="0" w:line="240" w:lineRule="auto"/>
              <w:jc w:val="both"/>
            </w:pPr>
            <w:r>
              <w:rPr>
                <w:rFonts w:ascii="Times New Roman" w:eastAsia="Times New Roman" w:hAnsi="Times New Roman" w:cs="Times New Roman"/>
                <w:sz w:val="24"/>
                <w:szCs w:val="24"/>
              </w:rPr>
              <w:t>Beaver Dam High School</w:t>
            </w:r>
          </w:p>
          <w:p w:rsidR="006052F5" w:rsidRDefault="00854276">
            <w:pPr>
              <w:spacing w:after="0" w:line="240" w:lineRule="auto"/>
              <w:jc w:val="both"/>
            </w:pPr>
            <w:r>
              <w:rPr>
                <w:rFonts w:ascii="Times New Roman" w:eastAsia="Times New Roman" w:hAnsi="Times New Roman" w:cs="Times New Roman"/>
                <w:sz w:val="24"/>
                <w:szCs w:val="24"/>
              </w:rPr>
              <w:t>500 Gould St.</w:t>
            </w:r>
          </w:p>
          <w:p w:rsidR="006052F5" w:rsidRDefault="00854276">
            <w:pPr>
              <w:spacing w:after="0" w:line="240" w:lineRule="auto"/>
              <w:jc w:val="both"/>
            </w:pPr>
            <w:r>
              <w:rPr>
                <w:rFonts w:ascii="Times New Roman" w:eastAsia="Times New Roman" w:hAnsi="Times New Roman" w:cs="Times New Roman"/>
                <w:sz w:val="24"/>
                <w:szCs w:val="24"/>
              </w:rPr>
              <w:t>Beaver Dam, WI 53916</w:t>
            </w:r>
          </w:p>
          <w:p w:rsidR="006052F5" w:rsidRDefault="00854276">
            <w:pPr>
              <w:spacing w:after="0" w:line="240" w:lineRule="auto"/>
              <w:jc w:val="both"/>
            </w:pPr>
            <w:hyperlink r:id="rId7">
              <w:r>
                <w:rPr>
                  <w:rFonts w:ascii="Times New Roman" w:eastAsia="Times New Roman" w:hAnsi="Times New Roman" w:cs="Times New Roman"/>
                  <w:color w:val="0000FF"/>
                  <w:sz w:val="24"/>
                  <w:szCs w:val="24"/>
                  <w:u w:val="single"/>
                </w:rPr>
                <w:t>www.beaverdam.k12.wi.us</w:t>
              </w:r>
            </w:hyperlink>
            <w:hyperlink r:id="rId8"/>
          </w:p>
          <w:p w:rsidR="006052F5" w:rsidRDefault="00854276">
            <w:pPr>
              <w:spacing w:after="0" w:line="240" w:lineRule="auto"/>
              <w:jc w:val="both"/>
            </w:pPr>
            <w:r>
              <w:rPr>
                <w:rFonts w:ascii="Times New Roman" w:eastAsia="Times New Roman" w:hAnsi="Times New Roman" w:cs="Times New Roman"/>
                <w:sz w:val="24"/>
                <w:szCs w:val="24"/>
              </w:rPr>
              <w:t>(920)885-7520</w:t>
            </w:r>
          </w:p>
          <w:p w:rsidR="006052F5" w:rsidRDefault="006052F5">
            <w:pPr>
              <w:spacing w:after="0" w:line="240" w:lineRule="auto"/>
              <w:jc w:val="both"/>
            </w:pPr>
          </w:p>
          <w:p w:rsidR="006052F5" w:rsidRDefault="00854276">
            <w:pPr>
              <w:spacing w:after="0" w:line="240" w:lineRule="auto"/>
              <w:jc w:val="both"/>
            </w:pPr>
            <w:r>
              <w:rPr>
                <w:rFonts w:ascii="Times New Roman" w:eastAsia="Times New Roman" w:hAnsi="Times New Roman" w:cs="Times New Roman"/>
                <w:b/>
                <w:sz w:val="24"/>
                <w:szCs w:val="24"/>
              </w:rPr>
              <w:t>Schedule: First Semester</w:t>
            </w:r>
          </w:p>
          <w:p w:rsidR="006052F5" w:rsidRDefault="00854276">
            <w:pPr>
              <w:spacing w:after="0" w:line="240" w:lineRule="auto"/>
              <w:jc w:val="both"/>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Hour: </w:t>
            </w:r>
            <w:r>
              <w:rPr>
                <w:rFonts w:ascii="Times New Roman" w:eastAsia="Times New Roman" w:hAnsi="Times New Roman" w:cs="Times New Roman"/>
                <w:sz w:val="24"/>
                <w:szCs w:val="24"/>
              </w:rPr>
              <w:t>English 9</w:t>
            </w:r>
          </w:p>
          <w:p w:rsidR="006052F5" w:rsidRDefault="00854276">
            <w:pPr>
              <w:spacing w:after="0" w:line="240" w:lineRule="auto"/>
              <w:jc w:val="both"/>
            </w:pPr>
            <w:r>
              <w:rPr>
                <w:rFonts w:ascii="Times New Roman" w:eastAsia="Times New Roman" w:hAnsi="Times New Roman" w:cs="Times New Roman"/>
                <w:sz w:val="24"/>
                <w:szCs w:val="24"/>
              </w:rPr>
              <w:t>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Hour: </w:t>
            </w:r>
            <w:r>
              <w:rPr>
                <w:rFonts w:ascii="Times New Roman" w:eastAsia="Times New Roman" w:hAnsi="Times New Roman" w:cs="Times New Roman"/>
                <w:sz w:val="24"/>
                <w:szCs w:val="24"/>
              </w:rPr>
              <w:t>Oral Communication</w:t>
            </w:r>
          </w:p>
          <w:p w:rsidR="006052F5" w:rsidRDefault="00854276">
            <w:pPr>
              <w:spacing w:after="0" w:line="240" w:lineRule="auto"/>
              <w:jc w:val="both"/>
            </w:pPr>
            <w:r>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Hour: </w:t>
            </w:r>
            <w:r>
              <w:rPr>
                <w:rFonts w:ascii="Times New Roman" w:eastAsia="Times New Roman" w:hAnsi="Times New Roman" w:cs="Times New Roman"/>
                <w:sz w:val="24"/>
                <w:szCs w:val="24"/>
              </w:rPr>
              <w:t>Study Hall</w:t>
            </w:r>
          </w:p>
          <w:p w:rsidR="006052F5" w:rsidRDefault="00854276">
            <w:pPr>
              <w:spacing w:after="0" w:line="240" w:lineRule="auto"/>
              <w:jc w:val="both"/>
            </w:pP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Hour: </w:t>
            </w:r>
            <w:r>
              <w:rPr>
                <w:rFonts w:ascii="Times New Roman" w:eastAsia="Times New Roman" w:hAnsi="Times New Roman" w:cs="Times New Roman"/>
                <w:sz w:val="24"/>
                <w:szCs w:val="24"/>
              </w:rPr>
              <w:t>Oral Communica</w:t>
            </w:r>
            <w:r>
              <w:rPr>
                <w:rFonts w:ascii="Times New Roman" w:eastAsia="Times New Roman" w:hAnsi="Times New Roman" w:cs="Times New Roman"/>
                <w:sz w:val="24"/>
                <w:szCs w:val="24"/>
              </w:rPr>
              <w:t>tion</w:t>
            </w:r>
          </w:p>
          <w:p w:rsidR="006052F5" w:rsidRDefault="00854276">
            <w:pPr>
              <w:spacing w:after="0" w:line="240" w:lineRule="auto"/>
              <w:jc w:val="both"/>
            </w:pPr>
            <w:r>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Hour:</w:t>
            </w:r>
            <w:r>
              <w:rPr>
                <w:rFonts w:ascii="Times New Roman" w:eastAsia="Times New Roman" w:hAnsi="Times New Roman" w:cs="Times New Roman"/>
                <w:sz w:val="24"/>
                <w:szCs w:val="24"/>
              </w:rPr>
              <w:t xml:space="preserve"> Oral Communication</w:t>
            </w:r>
          </w:p>
          <w:p w:rsidR="006052F5" w:rsidRDefault="00854276">
            <w:pPr>
              <w:spacing w:after="0" w:line="240" w:lineRule="auto"/>
              <w:jc w:val="both"/>
            </w:pPr>
            <w:r>
              <w:rPr>
                <w:rFonts w:ascii="Times New Roman" w:eastAsia="Times New Roman" w:hAnsi="Times New Roman" w:cs="Times New Roman"/>
                <w:sz w:val="24"/>
                <w:szCs w:val="24"/>
              </w:rPr>
              <w:t>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Hour: </w:t>
            </w:r>
            <w:r>
              <w:rPr>
                <w:rFonts w:ascii="Times New Roman" w:eastAsia="Times New Roman" w:hAnsi="Times New Roman" w:cs="Times New Roman"/>
                <w:sz w:val="24"/>
                <w:szCs w:val="24"/>
              </w:rPr>
              <w:t>Plan (not in room)</w:t>
            </w:r>
          </w:p>
          <w:p w:rsidR="006052F5" w:rsidRDefault="00854276">
            <w:pPr>
              <w:spacing w:after="0" w:line="240" w:lineRule="auto"/>
              <w:jc w:val="both"/>
            </w:pPr>
            <w:r>
              <w:rPr>
                <w:rFonts w:ascii="Times New Roman" w:eastAsia="Times New Roman" w:hAnsi="Times New Roman" w:cs="Times New Roman"/>
                <w:sz w:val="24"/>
                <w:szCs w:val="24"/>
              </w:rPr>
              <w:t>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Hour: </w:t>
            </w:r>
            <w:r>
              <w:rPr>
                <w:rFonts w:ascii="Times New Roman" w:eastAsia="Times New Roman" w:hAnsi="Times New Roman" w:cs="Times New Roman"/>
                <w:sz w:val="24"/>
                <w:szCs w:val="24"/>
              </w:rPr>
              <w:t>Oral Communication</w:t>
            </w:r>
          </w:p>
          <w:p w:rsidR="006052F5" w:rsidRDefault="00854276">
            <w:pPr>
              <w:spacing w:after="0" w:line="240" w:lineRule="auto"/>
              <w:jc w:val="both"/>
            </w:pPr>
            <w:r>
              <w:rPr>
                <w:rFonts w:ascii="Times New Roman" w:eastAsia="Times New Roman" w:hAnsi="Times New Roman" w:cs="Times New Roman"/>
                <w:sz w:val="24"/>
                <w:szCs w:val="24"/>
              </w:rPr>
              <w:t>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Hour: </w:t>
            </w:r>
            <w:r>
              <w:rPr>
                <w:rFonts w:ascii="Times New Roman" w:eastAsia="Times New Roman" w:hAnsi="Times New Roman" w:cs="Times New Roman"/>
                <w:sz w:val="24"/>
                <w:szCs w:val="24"/>
              </w:rPr>
              <w:t>Plan (in room)</w:t>
            </w:r>
          </w:p>
          <w:p w:rsidR="006052F5" w:rsidRDefault="00854276">
            <w:pPr>
              <w:spacing w:after="0" w:line="240" w:lineRule="auto"/>
              <w:jc w:val="both"/>
            </w:pPr>
            <w:r>
              <w:rPr>
                <w:rFonts w:ascii="Times New Roman" w:eastAsia="Times New Roman" w:hAnsi="Times New Roman" w:cs="Times New Roman"/>
                <w:b/>
                <w:sz w:val="24"/>
                <w:szCs w:val="24"/>
              </w:rPr>
              <w:t>Schedule: Second Semester</w:t>
            </w:r>
          </w:p>
          <w:p w:rsidR="006052F5" w:rsidRDefault="00854276">
            <w:pPr>
              <w:spacing w:after="0" w:line="240" w:lineRule="auto"/>
              <w:jc w:val="both"/>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Hour: Oral Communication</w:t>
            </w:r>
          </w:p>
          <w:p w:rsidR="006052F5" w:rsidRDefault="00854276">
            <w:pPr>
              <w:spacing w:after="0" w:line="240" w:lineRule="auto"/>
              <w:jc w:val="both"/>
            </w:pPr>
            <w:r>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Hour: English 9B</w:t>
            </w:r>
          </w:p>
          <w:p w:rsidR="006052F5" w:rsidRDefault="00854276">
            <w:pPr>
              <w:spacing w:after="0" w:line="240" w:lineRule="auto"/>
              <w:jc w:val="both"/>
            </w:pPr>
            <w:r>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Hour: Oral Communication</w:t>
            </w:r>
          </w:p>
          <w:p w:rsidR="006052F5" w:rsidRDefault="00854276">
            <w:pPr>
              <w:spacing w:after="0" w:line="240" w:lineRule="auto"/>
              <w:jc w:val="both"/>
            </w:pPr>
            <w:r>
              <w:rPr>
                <w:rFonts w:ascii="Times New Roman" w:eastAsia="Times New Roman" w:hAnsi="Times New Roman" w:cs="Times New Roman"/>
                <w:sz w:val="24"/>
                <w:szCs w:val="24"/>
              </w:rPr>
              <w:t>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Hour: Oral Communication</w:t>
            </w:r>
          </w:p>
          <w:p w:rsidR="006052F5" w:rsidRDefault="00854276">
            <w:pPr>
              <w:spacing w:after="0" w:line="240" w:lineRule="auto"/>
              <w:jc w:val="both"/>
            </w:pPr>
            <w:r>
              <w:rPr>
                <w:rFonts w:ascii="Times New Roman" w:eastAsia="Times New Roman" w:hAnsi="Times New Roman" w:cs="Times New Roman"/>
                <w:sz w:val="24"/>
                <w:szCs w:val="24"/>
              </w:rPr>
              <w:t>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Hour: Oral Communication</w:t>
            </w:r>
          </w:p>
          <w:p w:rsidR="006052F5" w:rsidRDefault="006052F5">
            <w:pPr>
              <w:spacing w:after="0" w:line="240" w:lineRule="auto"/>
              <w:jc w:val="both"/>
            </w:pPr>
          </w:p>
        </w:tc>
      </w:tr>
    </w:tbl>
    <w:p w:rsidR="006052F5" w:rsidRDefault="006052F5"/>
    <w:sectPr w:rsidR="006052F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127D0"/>
    <w:multiLevelType w:val="multilevel"/>
    <w:tmpl w:val="0C6E26C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nsid w:val="5E0F3F82"/>
    <w:multiLevelType w:val="multilevel"/>
    <w:tmpl w:val="5EF8E5A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nsid w:val="796D0C68"/>
    <w:multiLevelType w:val="multilevel"/>
    <w:tmpl w:val="2858378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6052F5"/>
    <w:rsid w:val="006052F5"/>
    <w:rsid w:val="00854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beaverdam.k12.wi.us" TargetMode="External"/><Relationship Id="rId3" Type="http://schemas.microsoft.com/office/2007/relationships/stylesWithEffects" Target="stylesWithEffects.xml"/><Relationship Id="rId7" Type="http://schemas.openxmlformats.org/officeDocument/2006/relationships/hyperlink" Target="http://www.beaverdam.k12.wi.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 Wilke</dc:creator>
  <cp:lastModifiedBy>Windows User</cp:lastModifiedBy>
  <cp:revision>2</cp:revision>
  <dcterms:created xsi:type="dcterms:W3CDTF">2016-08-30T18:53:00Z</dcterms:created>
  <dcterms:modified xsi:type="dcterms:W3CDTF">2016-08-30T18:53:00Z</dcterms:modified>
</cp:coreProperties>
</file>